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AF" w:rsidRDefault="00C152AF" w:rsidP="00366183">
      <w:pPr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Администрация </w:t>
      </w:r>
      <w:r w:rsidRPr="00C152AF">
        <w:rPr>
          <w:rFonts w:eastAsia="Times New Roman" w:cs="Times New Roman"/>
          <w:szCs w:val="24"/>
          <w:lang w:eastAsia="ru-RU"/>
        </w:rPr>
        <w:t>СП Зубовский сельсовет МР Уфимский район РБ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152AF">
        <w:rPr>
          <w:rFonts w:eastAsia="Times New Roman" w:cs="Times New Roman"/>
          <w:szCs w:val="24"/>
          <w:lang w:eastAsia="ru-RU"/>
        </w:rPr>
        <w:t>сообщает о проведен</w:t>
      </w:r>
      <w:proofErr w:type="gramStart"/>
      <w:r w:rsidRPr="00C152AF">
        <w:rPr>
          <w:rFonts w:eastAsia="Times New Roman" w:cs="Times New Roman"/>
          <w:szCs w:val="24"/>
          <w:lang w:eastAsia="ru-RU"/>
        </w:rPr>
        <w:t>ии ау</w:t>
      </w:r>
      <w:proofErr w:type="gramEnd"/>
      <w:r w:rsidRPr="00C152AF">
        <w:rPr>
          <w:rFonts w:eastAsia="Times New Roman" w:cs="Times New Roman"/>
          <w:szCs w:val="24"/>
          <w:lang w:eastAsia="ru-RU"/>
        </w:rPr>
        <w:t>кциона по продаже имущества, находящегося в собственности</w:t>
      </w:r>
      <w:r w:rsidR="00E8539D" w:rsidRPr="00E8539D">
        <w:rPr>
          <w:rFonts w:eastAsia="Times New Roman" w:cs="Times New Roman"/>
          <w:szCs w:val="24"/>
          <w:lang w:eastAsia="ru-RU"/>
        </w:rPr>
        <w:t xml:space="preserve"> </w:t>
      </w:r>
      <w:r w:rsidR="005B6003">
        <w:rPr>
          <w:rFonts w:eastAsia="Times New Roman" w:cs="Times New Roman"/>
          <w:szCs w:val="24"/>
          <w:lang w:eastAsia="ru-RU"/>
        </w:rPr>
        <w:t xml:space="preserve">администрации </w:t>
      </w:r>
      <w:r w:rsidR="00E8539D" w:rsidRPr="00C152AF">
        <w:rPr>
          <w:rFonts w:eastAsia="Times New Roman" w:cs="Times New Roman"/>
          <w:szCs w:val="24"/>
          <w:lang w:eastAsia="ru-RU"/>
        </w:rPr>
        <w:t>СП Зубовский сельсовет МР Уфимский район РБ</w:t>
      </w:r>
      <w:r w:rsidR="00E8539D">
        <w:rPr>
          <w:rFonts w:eastAsia="Times New Roman" w:cs="Times New Roman"/>
          <w:szCs w:val="24"/>
          <w:lang w:eastAsia="ru-RU"/>
        </w:rPr>
        <w:t xml:space="preserve"> </w:t>
      </w:r>
      <w:r w:rsidR="008D25FD" w:rsidRPr="008D25FD">
        <w:rPr>
          <w:rFonts w:eastAsia="Times New Roman" w:cs="Times New Roman"/>
          <w:b/>
          <w:szCs w:val="24"/>
          <w:lang w:eastAsia="ru-RU"/>
        </w:rPr>
        <w:t>21</w:t>
      </w:r>
      <w:r w:rsidR="00E8539D" w:rsidRPr="008D25FD">
        <w:rPr>
          <w:rFonts w:eastAsia="Times New Roman" w:cs="Times New Roman"/>
          <w:b/>
          <w:szCs w:val="24"/>
          <w:lang w:eastAsia="ru-RU"/>
        </w:rPr>
        <w:t xml:space="preserve"> июня 2019 г. в </w:t>
      </w:r>
      <w:r w:rsidR="008D25FD" w:rsidRPr="008D25FD">
        <w:rPr>
          <w:rFonts w:eastAsia="Times New Roman" w:cs="Times New Roman"/>
          <w:b/>
          <w:szCs w:val="24"/>
          <w:lang w:eastAsia="ru-RU"/>
        </w:rPr>
        <w:t>12</w:t>
      </w:r>
      <w:r w:rsidR="00E8539D" w:rsidRPr="008D25FD">
        <w:rPr>
          <w:rFonts w:eastAsia="Times New Roman" w:cs="Times New Roman"/>
          <w:b/>
          <w:szCs w:val="24"/>
          <w:lang w:eastAsia="ru-RU"/>
        </w:rPr>
        <w:t>.00</w:t>
      </w:r>
      <w:r w:rsidR="00E8539D">
        <w:rPr>
          <w:rFonts w:eastAsia="Times New Roman" w:cs="Times New Roman"/>
          <w:szCs w:val="24"/>
          <w:lang w:eastAsia="ru-RU"/>
        </w:rPr>
        <w:t xml:space="preserve"> </w:t>
      </w:r>
      <w:r w:rsidR="00E8539D" w:rsidRPr="00A26B20">
        <w:rPr>
          <w:rFonts w:cs="Times New Roman"/>
          <w:color w:val="000000"/>
          <w:szCs w:val="24"/>
        </w:rPr>
        <w:t>по адресу: Республика Башкортостан, Уфимский район, с.Зубово, ул. Центральная, 77, зал заседаний, на втором этаже, в порядке, установленном действующим законодательством Российской Федерации</w:t>
      </w:r>
      <w:r w:rsidR="00E8539D">
        <w:rPr>
          <w:rFonts w:cs="Times New Roman"/>
          <w:color w:val="000000"/>
          <w:szCs w:val="24"/>
        </w:rPr>
        <w:t>.</w:t>
      </w:r>
    </w:p>
    <w:p w:rsidR="00897FCD" w:rsidRPr="008D25FD" w:rsidRDefault="00C33736" w:rsidP="008D25FD">
      <w:pPr>
        <w:pStyle w:val="a4"/>
        <w:numPr>
          <w:ilvl w:val="0"/>
          <w:numId w:val="1"/>
        </w:numPr>
        <w:ind w:left="0" w:firstLine="56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5FD">
        <w:rPr>
          <w:rFonts w:eastAsia="Times New Roman" w:cs="Times New Roman"/>
          <w:szCs w:val="24"/>
          <w:lang w:eastAsia="ru-RU"/>
        </w:rPr>
        <w:t xml:space="preserve">Основание проведения аукциона: </w:t>
      </w:r>
      <w:r w:rsidR="008D25FD" w:rsidRPr="008D25FD">
        <w:rPr>
          <w:rFonts w:eastAsia="Times New Roman" w:cs="Times New Roman"/>
          <w:szCs w:val="24"/>
          <w:lang w:eastAsia="ru-RU"/>
        </w:rPr>
        <w:t xml:space="preserve">Постановление </w:t>
      </w:r>
      <w:r w:rsidRPr="008D25FD">
        <w:rPr>
          <w:rFonts w:eastAsia="Times New Roman" w:cs="Times New Roman"/>
          <w:szCs w:val="24"/>
          <w:lang w:eastAsia="ru-RU"/>
        </w:rPr>
        <w:t xml:space="preserve">администрации </w:t>
      </w:r>
      <w:r w:rsidR="008D25FD" w:rsidRPr="008D25FD">
        <w:rPr>
          <w:rFonts w:eastAsia="Times New Roman" w:cs="Times New Roman"/>
          <w:szCs w:val="24"/>
          <w:lang w:eastAsia="ru-RU"/>
        </w:rPr>
        <w:t>СП Зубовский сельсовет муниципального района Уфимский район Республики Башкортостан от 20.05.20109 г. № 387</w:t>
      </w:r>
      <w:r w:rsidR="008D25FD" w:rsidRPr="008D25FD">
        <w:rPr>
          <w:rFonts w:eastAsia="Times New Roman" w:cs="Times New Roman"/>
          <w:szCs w:val="24"/>
          <w:lang w:eastAsia="ru-RU"/>
        </w:rPr>
        <w:t>.</w:t>
      </w:r>
    </w:p>
    <w:p w:rsidR="00897FCD" w:rsidRPr="00366183" w:rsidRDefault="00E8539D" w:rsidP="00366183">
      <w:pPr>
        <w:pStyle w:val="a4"/>
        <w:numPr>
          <w:ilvl w:val="0"/>
          <w:numId w:val="1"/>
        </w:numPr>
        <w:ind w:left="0" w:firstLine="56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6183">
        <w:rPr>
          <w:rFonts w:eastAsia="Times New Roman" w:cs="Times New Roman"/>
          <w:szCs w:val="24"/>
          <w:lang w:eastAsia="ru-RU"/>
        </w:rPr>
        <w:t>Предмет аукциона</w:t>
      </w:r>
      <w:r w:rsidR="00C33736" w:rsidRPr="00366183">
        <w:rPr>
          <w:rFonts w:eastAsia="Times New Roman" w:cs="Times New Roman"/>
          <w:szCs w:val="24"/>
          <w:lang w:eastAsia="ru-RU"/>
        </w:rPr>
        <w:t>: легков</w:t>
      </w:r>
      <w:r w:rsidRPr="00366183">
        <w:rPr>
          <w:rFonts w:eastAsia="Times New Roman" w:cs="Times New Roman"/>
          <w:szCs w:val="24"/>
          <w:lang w:eastAsia="ru-RU"/>
        </w:rPr>
        <w:t>ой</w:t>
      </w:r>
      <w:r w:rsidR="00C33736" w:rsidRPr="00366183">
        <w:rPr>
          <w:rFonts w:eastAsia="Times New Roman" w:cs="Times New Roman"/>
          <w:szCs w:val="24"/>
          <w:lang w:eastAsia="ru-RU"/>
        </w:rPr>
        <w:t xml:space="preserve"> автомобил</w:t>
      </w:r>
      <w:r w:rsidRPr="00366183">
        <w:rPr>
          <w:rFonts w:eastAsia="Times New Roman" w:cs="Times New Roman"/>
          <w:szCs w:val="24"/>
          <w:lang w:eastAsia="ru-RU"/>
        </w:rPr>
        <w:t>ь</w:t>
      </w:r>
      <w:r w:rsidR="00C33736" w:rsidRPr="00366183">
        <w:rPr>
          <w:rFonts w:eastAsia="Times New Roman" w:cs="Times New Roman"/>
          <w:szCs w:val="24"/>
          <w:lang w:eastAsia="ru-RU"/>
        </w:rPr>
        <w:t xml:space="preserve"> Шевроле Нива 212300 (идентификационный номер VIN X9L21230</w:t>
      </w:r>
      <w:r w:rsidR="005B6003" w:rsidRPr="00366183">
        <w:rPr>
          <w:rFonts w:eastAsia="Times New Roman" w:cs="Times New Roman"/>
          <w:szCs w:val="24"/>
          <w:lang w:eastAsia="ru-RU"/>
        </w:rPr>
        <w:t xml:space="preserve">080206016) 2007 г. выпуска, государственный </w:t>
      </w:r>
      <w:r w:rsidR="00C33736" w:rsidRPr="00366183">
        <w:rPr>
          <w:rFonts w:eastAsia="Times New Roman" w:cs="Times New Roman"/>
          <w:szCs w:val="24"/>
          <w:lang w:eastAsia="ru-RU"/>
        </w:rPr>
        <w:t xml:space="preserve">номер </w:t>
      </w:r>
      <w:r w:rsidR="005B6003" w:rsidRPr="00366183">
        <w:rPr>
          <w:rFonts w:eastAsia="Times New Roman" w:cs="Times New Roman"/>
          <w:szCs w:val="24"/>
          <w:lang w:eastAsia="ru-RU"/>
        </w:rPr>
        <w:t>Х356СВ 102</w:t>
      </w:r>
      <w:r w:rsidR="00897FCD" w:rsidRPr="00366183">
        <w:rPr>
          <w:rFonts w:eastAsia="Times New Roman" w:cs="Times New Roman"/>
          <w:szCs w:val="24"/>
          <w:lang w:eastAsia="ru-RU"/>
        </w:rPr>
        <w:t>;</w:t>
      </w:r>
    </w:p>
    <w:p w:rsidR="00897FCD" w:rsidRPr="00366183" w:rsidRDefault="00E8539D" w:rsidP="00366183">
      <w:pPr>
        <w:pStyle w:val="a4"/>
        <w:numPr>
          <w:ilvl w:val="0"/>
          <w:numId w:val="1"/>
        </w:num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6183">
        <w:rPr>
          <w:rFonts w:eastAsia="Times New Roman" w:cs="Times New Roman"/>
          <w:szCs w:val="24"/>
          <w:lang w:eastAsia="ru-RU"/>
        </w:rPr>
        <w:t>С</w:t>
      </w:r>
      <w:r w:rsidR="00897FCD" w:rsidRPr="00366183">
        <w:rPr>
          <w:rFonts w:eastAsia="Times New Roman" w:cs="Times New Roman"/>
          <w:szCs w:val="24"/>
          <w:lang w:eastAsia="ru-RU"/>
        </w:rPr>
        <w:t>пособ приватизации такого имущества</w:t>
      </w:r>
      <w:r w:rsidR="00C33736" w:rsidRPr="00366183">
        <w:rPr>
          <w:rFonts w:eastAsia="Times New Roman" w:cs="Times New Roman"/>
          <w:szCs w:val="24"/>
          <w:lang w:eastAsia="ru-RU"/>
        </w:rPr>
        <w:t>: аукцион</w:t>
      </w:r>
      <w:r w:rsidR="00897FCD" w:rsidRPr="00366183">
        <w:rPr>
          <w:rFonts w:eastAsia="Times New Roman" w:cs="Times New Roman"/>
          <w:szCs w:val="24"/>
          <w:lang w:eastAsia="ru-RU"/>
        </w:rPr>
        <w:t>;</w:t>
      </w:r>
    </w:p>
    <w:p w:rsidR="00897FCD" w:rsidRPr="00897FCD" w:rsidRDefault="00E8539D" w:rsidP="00366183">
      <w:pPr>
        <w:ind w:firstLine="567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eastAsia="Times New Roman" w:cs="Times New Roman"/>
          <w:szCs w:val="24"/>
          <w:lang w:eastAsia="ru-RU"/>
        </w:rPr>
        <w:t>Н</w:t>
      </w:r>
      <w:r w:rsidR="00897FCD" w:rsidRPr="00897FCD">
        <w:rPr>
          <w:rFonts w:eastAsia="Times New Roman" w:cs="Times New Roman"/>
          <w:szCs w:val="24"/>
          <w:lang w:eastAsia="ru-RU"/>
        </w:rPr>
        <w:t>ачальная цена продажи такого имущества</w:t>
      </w:r>
      <w:r w:rsidR="00C33736">
        <w:rPr>
          <w:rFonts w:eastAsia="Times New Roman" w:cs="Times New Roman"/>
          <w:szCs w:val="24"/>
          <w:lang w:eastAsia="ru-RU"/>
        </w:rPr>
        <w:t>: 83000 (Восемьдесят три тысячи) рублей</w:t>
      </w:r>
      <w:r w:rsidR="00037026">
        <w:rPr>
          <w:rFonts w:eastAsia="Times New Roman" w:cs="Times New Roman"/>
          <w:szCs w:val="24"/>
          <w:lang w:eastAsia="ru-RU"/>
        </w:rPr>
        <w:t>, средство платежа – российский рубль.</w:t>
      </w:r>
    </w:p>
    <w:p w:rsidR="00897FCD" w:rsidRPr="00366183" w:rsidRDefault="00E8539D" w:rsidP="00366183">
      <w:pPr>
        <w:pStyle w:val="a4"/>
        <w:numPr>
          <w:ilvl w:val="0"/>
          <w:numId w:val="1"/>
        </w:num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6183">
        <w:rPr>
          <w:rFonts w:eastAsia="Times New Roman" w:cs="Times New Roman"/>
          <w:szCs w:val="24"/>
          <w:lang w:eastAsia="ru-RU"/>
        </w:rPr>
        <w:t>Ф</w:t>
      </w:r>
      <w:r w:rsidR="00897FCD" w:rsidRPr="00366183">
        <w:rPr>
          <w:rFonts w:eastAsia="Times New Roman" w:cs="Times New Roman"/>
          <w:szCs w:val="24"/>
          <w:lang w:eastAsia="ru-RU"/>
        </w:rPr>
        <w:t>орма подачи предложений о цене такого имущества</w:t>
      </w:r>
      <w:r w:rsidR="00C33736" w:rsidRPr="00366183">
        <w:rPr>
          <w:rFonts w:eastAsia="Times New Roman" w:cs="Times New Roman"/>
          <w:szCs w:val="24"/>
          <w:lang w:eastAsia="ru-RU"/>
        </w:rPr>
        <w:t xml:space="preserve">: </w:t>
      </w:r>
      <w:r w:rsidR="00FB509F" w:rsidRPr="00366183">
        <w:rPr>
          <w:rFonts w:eastAsia="Times New Roman" w:cs="Times New Roman"/>
          <w:szCs w:val="24"/>
          <w:lang w:eastAsia="ru-RU"/>
        </w:rPr>
        <w:t>открытая.</w:t>
      </w:r>
    </w:p>
    <w:p w:rsidR="00B165F1" w:rsidRPr="00FB509F" w:rsidRDefault="00B165F1" w:rsidP="00366183">
      <w:pPr>
        <w:pStyle w:val="a4"/>
        <w:ind w:left="0" w:firstLine="567"/>
        <w:rPr>
          <w:rFonts w:eastAsia="Times New Roman" w:cs="Times New Roman"/>
          <w:szCs w:val="24"/>
          <w:lang w:eastAsia="ru-RU"/>
        </w:rPr>
      </w:pPr>
      <w:r w:rsidRPr="00FB509F">
        <w:rPr>
          <w:rFonts w:eastAsia="Times New Roman" w:cs="Times New Roman"/>
          <w:szCs w:val="24"/>
          <w:lang w:eastAsia="ru-RU"/>
        </w:rPr>
        <w:t>Для участия в аукционе претендент вносит задаток в размере 20 процентов начальной цены</w:t>
      </w:r>
      <w:r w:rsidR="00C33736" w:rsidRPr="00FB509F">
        <w:rPr>
          <w:rFonts w:eastAsia="Times New Roman" w:cs="Times New Roman"/>
          <w:szCs w:val="24"/>
          <w:lang w:eastAsia="ru-RU"/>
        </w:rPr>
        <w:t xml:space="preserve"> или </w:t>
      </w:r>
      <w:r w:rsidR="00C33736" w:rsidRPr="00FB509F">
        <w:rPr>
          <w:rFonts w:cs="Times New Roman"/>
          <w:szCs w:val="24"/>
        </w:rPr>
        <w:t>16600 (Шестнадцать тысяч шестьсот) рублей</w:t>
      </w:r>
      <w:r w:rsidRPr="00FB509F">
        <w:rPr>
          <w:rFonts w:eastAsia="Times New Roman" w:cs="Times New Roman"/>
          <w:szCs w:val="24"/>
          <w:lang w:eastAsia="ru-RU"/>
        </w:rPr>
        <w:t>.</w:t>
      </w:r>
    </w:p>
    <w:p w:rsidR="00C8436E" w:rsidRDefault="00C8436E" w:rsidP="00366183">
      <w:pPr>
        <w:ind w:firstLine="567"/>
        <w:rPr>
          <w:rFonts w:eastAsia="Times New Roman" w:cs="Times New Roman"/>
          <w:szCs w:val="24"/>
          <w:lang w:eastAsia="ru-RU"/>
        </w:rPr>
      </w:pPr>
      <w:r w:rsidRPr="00C8436E">
        <w:rPr>
          <w:rFonts w:eastAsia="Times New Roman" w:cs="Times New Roman"/>
          <w:szCs w:val="24"/>
          <w:lang w:eastAsia="ru-RU"/>
        </w:rPr>
        <w:t xml:space="preserve">Задаток перечисляется претендентами на счёт Организатора аукциона </w:t>
      </w:r>
      <w:r>
        <w:rPr>
          <w:rFonts w:eastAsia="Times New Roman" w:cs="Times New Roman"/>
          <w:szCs w:val="24"/>
          <w:lang w:eastAsia="ru-RU"/>
        </w:rPr>
        <w:t>–</w:t>
      </w:r>
      <w:r w:rsidRPr="00C8436E">
        <w:rPr>
          <w:rFonts w:eastAsia="Times New Roman" w:cs="Times New Roman"/>
          <w:szCs w:val="24"/>
          <w:lang w:eastAsia="ru-RU"/>
        </w:rPr>
        <w:t xml:space="preserve"> </w:t>
      </w:r>
      <w:r w:rsidRPr="00E8539D">
        <w:rPr>
          <w:rFonts w:eastAsia="Times New Roman" w:cs="Times New Roman"/>
          <w:szCs w:val="24"/>
          <w:lang w:eastAsia="ru-RU"/>
        </w:rPr>
        <w:t>получатель</w:t>
      </w:r>
      <w:r w:rsidRPr="00C8436E">
        <w:t xml:space="preserve"> </w:t>
      </w:r>
      <w:r w:rsidR="00E8539D" w:rsidRPr="00E8539D">
        <w:rPr>
          <w:rFonts w:eastAsia="Times New Roman" w:cs="Times New Roman"/>
          <w:szCs w:val="24"/>
          <w:lang w:eastAsia="ru-RU"/>
        </w:rPr>
        <w:t xml:space="preserve">администрация сельского поселения Зубовский сельсовет муниципального района Уфимский район Республики Башкортостан ИНН 0245002333 КПП 024501001 БИК 048073001  ОКТМО 80652420 Расчетный счет </w:t>
      </w:r>
      <w:r w:rsidR="005B6003">
        <w:rPr>
          <w:rFonts w:eastAsia="Times New Roman" w:cs="Times New Roman"/>
          <w:szCs w:val="24"/>
          <w:lang w:eastAsia="ru-RU"/>
        </w:rPr>
        <w:t xml:space="preserve">40302810000005000038 Отделение </w:t>
      </w:r>
      <w:r w:rsidR="00E8539D" w:rsidRPr="00E8539D">
        <w:rPr>
          <w:rFonts w:eastAsia="Times New Roman" w:cs="Times New Roman"/>
          <w:szCs w:val="24"/>
          <w:lang w:eastAsia="ru-RU"/>
        </w:rPr>
        <w:t>НБ Республика Башкортостан г. Уфа</w:t>
      </w:r>
      <w:r w:rsidR="00E8539D">
        <w:rPr>
          <w:rFonts w:eastAsia="Times New Roman" w:cs="Times New Roman"/>
          <w:szCs w:val="24"/>
          <w:lang w:eastAsia="ru-RU"/>
        </w:rPr>
        <w:t xml:space="preserve">. </w:t>
      </w:r>
    </w:p>
    <w:p w:rsidR="00C8436E" w:rsidRDefault="00C8436E" w:rsidP="00366183">
      <w:pPr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Задаток д</w:t>
      </w:r>
      <w:r w:rsidRPr="00C8436E">
        <w:rPr>
          <w:rFonts w:eastAsia="Times New Roman" w:cs="Times New Roman"/>
          <w:szCs w:val="24"/>
          <w:lang w:eastAsia="ru-RU"/>
        </w:rPr>
        <w:t xml:space="preserve">олжен поступить на счёт не позднее </w:t>
      </w:r>
      <w:r w:rsidR="008D25FD" w:rsidRPr="008D25FD">
        <w:rPr>
          <w:rFonts w:eastAsia="Times New Roman" w:cs="Times New Roman"/>
          <w:szCs w:val="24"/>
          <w:lang w:eastAsia="ru-RU"/>
        </w:rPr>
        <w:t>17 июня</w:t>
      </w:r>
      <w:r w:rsidRPr="008D25FD">
        <w:rPr>
          <w:rFonts w:eastAsia="Times New Roman" w:cs="Times New Roman"/>
          <w:szCs w:val="24"/>
          <w:lang w:eastAsia="ru-RU"/>
        </w:rPr>
        <w:t xml:space="preserve"> 2019 года</w:t>
      </w:r>
      <w:r w:rsidR="005B6003" w:rsidRPr="008D25FD">
        <w:rPr>
          <w:rFonts w:eastAsia="Times New Roman" w:cs="Times New Roman"/>
          <w:szCs w:val="24"/>
          <w:lang w:eastAsia="ru-RU"/>
        </w:rPr>
        <w:t>.</w:t>
      </w:r>
      <w:r w:rsidR="00037026" w:rsidRPr="00037026">
        <w:t xml:space="preserve"> </w:t>
      </w:r>
    </w:p>
    <w:p w:rsidR="00B8402A" w:rsidRDefault="00B8402A" w:rsidP="00366183">
      <w:pPr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</w:t>
      </w:r>
      <w:r w:rsidRPr="00B8402A">
        <w:rPr>
          <w:rFonts w:eastAsia="Times New Roman" w:cs="Times New Roman"/>
          <w:szCs w:val="24"/>
          <w:lang w:eastAsia="ru-RU"/>
        </w:rPr>
        <w:t>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65F1" w:rsidRDefault="00B165F1" w:rsidP="00366183">
      <w:pPr>
        <w:ind w:firstLine="567"/>
        <w:rPr>
          <w:rFonts w:eastAsia="Times New Roman" w:cs="Times New Roman"/>
          <w:szCs w:val="24"/>
          <w:lang w:eastAsia="ru-RU"/>
        </w:rPr>
      </w:pPr>
      <w:r w:rsidRPr="00B165F1">
        <w:rPr>
          <w:rFonts w:eastAsia="Times New Roman" w:cs="Times New Roman"/>
          <w:szCs w:val="24"/>
          <w:lang w:eastAsia="ru-RU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B165F1" w:rsidRDefault="00B165F1" w:rsidP="00366183">
      <w:pPr>
        <w:ind w:firstLine="567"/>
        <w:rPr>
          <w:rFonts w:eastAsia="Times New Roman" w:cs="Times New Roman"/>
          <w:szCs w:val="24"/>
          <w:lang w:eastAsia="ru-RU"/>
        </w:rPr>
      </w:pPr>
      <w:r w:rsidRPr="00B165F1">
        <w:rPr>
          <w:rFonts w:eastAsia="Times New Roman" w:cs="Times New Roman"/>
          <w:szCs w:val="24"/>
          <w:lang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5B6003">
        <w:rPr>
          <w:rFonts w:eastAsia="Times New Roman" w:cs="Times New Roman"/>
          <w:szCs w:val="24"/>
          <w:lang w:eastAsia="ru-RU"/>
        </w:rPr>
        <w:t xml:space="preserve">через </w:t>
      </w:r>
      <w:r w:rsidRPr="00B165F1">
        <w:rPr>
          <w:rFonts w:eastAsia="Times New Roman" w:cs="Times New Roman"/>
          <w:szCs w:val="24"/>
          <w:lang w:eastAsia="ru-RU"/>
        </w:rPr>
        <w:t>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r w:rsidR="00B8402A" w:rsidRPr="00B8402A">
        <w:t xml:space="preserve"> </w:t>
      </w:r>
      <w:r w:rsidR="00B8402A" w:rsidRPr="00B8402A">
        <w:rPr>
          <w:rFonts w:eastAsia="Times New Roman" w:cs="Times New Roman"/>
          <w:szCs w:val="24"/>
          <w:lang w:eastAsia="ru-RU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="00B8402A" w:rsidRPr="00B8402A">
        <w:rPr>
          <w:rFonts w:eastAsia="Times New Roman" w:cs="Times New Roman"/>
          <w:szCs w:val="24"/>
          <w:lang w:eastAsia="ru-RU"/>
        </w:rPr>
        <w:t>с даты подведения</w:t>
      </w:r>
      <w:proofErr w:type="gramEnd"/>
      <w:r w:rsidR="00B8402A" w:rsidRPr="00B8402A">
        <w:rPr>
          <w:rFonts w:eastAsia="Times New Roman" w:cs="Times New Roman"/>
          <w:szCs w:val="24"/>
          <w:lang w:eastAsia="ru-RU"/>
        </w:rPr>
        <w:t xml:space="preserve"> итогов аукциона</w:t>
      </w:r>
      <w:r w:rsidR="00B8402A">
        <w:rPr>
          <w:rFonts w:eastAsia="Times New Roman" w:cs="Times New Roman"/>
          <w:szCs w:val="24"/>
          <w:lang w:eastAsia="ru-RU"/>
        </w:rPr>
        <w:t>.</w:t>
      </w:r>
    </w:p>
    <w:p w:rsidR="00B165F1" w:rsidRDefault="00B8402A" w:rsidP="00366183">
      <w:pPr>
        <w:ind w:firstLine="567"/>
        <w:rPr>
          <w:rFonts w:eastAsia="Times New Roman" w:cs="Times New Roman"/>
          <w:szCs w:val="24"/>
          <w:lang w:eastAsia="ru-RU"/>
        </w:rPr>
      </w:pPr>
      <w:r w:rsidRPr="00B8402A">
        <w:rPr>
          <w:rFonts w:eastAsia="Times New Roman" w:cs="Times New Roman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</w:t>
      </w:r>
      <w:r w:rsidR="005B6003">
        <w:rPr>
          <w:rFonts w:eastAsia="Times New Roman" w:cs="Times New Roman"/>
          <w:szCs w:val="24"/>
          <w:lang w:eastAsia="ru-RU"/>
        </w:rPr>
        <w:t>,</w:t>
      </w:r>
      <w:r w:rsidRPr="00B8402A">
        <w:rPr>
          <w:rFonts w:eastAsia="Times New Roman" w:cs="Times New Roman"/>
          <w:szCs w:val="24"/>
          <w:lang w:eastAsia="ru-RU"/>
        </w:rPr>
        <w:t xml:space="preserve"> задаток ему не </w:t>
      </w:r>
      <w:proofErr w:type="gramStart"/>
      <w:r w:rsidRPr="00B8402A">
        <w:rPr>
          <w:rFonts w:eastAsia="Times New Roman" w:cs="Times New Roman"/>
          <w:szCs w:val="24"/>
          <w:lang w:eastAsia="ru-RU"/>
        </w:rPr>
        <w:t>возвращается</w:t>
      </w:r>
      <w:proofErr w:type="gramEnd"/>
      <w:r w:rsidRPr="00B8402A">
        <w:rPr>
          <w:rFonts w:eastAsia="Times New Roman" w:cs="Times New Roman"/>
          <w:szCs w:val="24"/>
          <w:lang w:eastAsia="ru-RU"/>
        </w:rPr>
        <w:t xml:space="preserve"> и он утрачивает право на заключение указанного договора</w:t>
      </w:r>
      <w:r>
        <w:rPr>
          <w:rFonts w:eastAsia="Times New Roman" w:cs="Times New Roman"/>
          <w:szCs w:val="24"/>
          <w:lang w:eastAsia="ru-RU"/>
        </w:rPr>
        <w:t>.</w:t>
      </w:r>
    </w:p>
    <w:p w:rsidR="00B8402A" w:rsidRPr="00897FCD" w:rsidRDefault="00882043" w:rsidP="00366183">
      <w:pPr>
        <w:ind w:firstLine="567"/>
        <w:rPr>
          <w:rFonts w:eastAsia="Times New Roman" w:cs="Times New Roman"/>
          <w:szCs w:val="24"/>
          <w:lang w:eastAsia="ru-RU"/>
        </w:rPr>
      </w:pPr>
      <w:r w:rsidRPr="00882043">
        <w:rPr>
          <w:rFonts w:eastAsia="Times New Roman" w:cs="Times New Roman"/>
          <w:szCs w:val="24"/>
          <w:lang w:eastAsia="ru-RU"/>
        </w:rPr>
        <w:t>Задаток победителя аукциона по продаже муниципального имущества засчитывается в счет оплаты приобретаемого имущества и подлежит перечислению в установленном порядке в бюджет в течение 5 календарных дней со дня, установленного для заключения договора купли-продажи имущества.</w:t>
      </w:r>
    </w:p>
    <w:p w:rsidR="00B8402A" w:rsidRPr="00FB509F" w:rsidRDefault="00B8402A" w:rsidP="00B56FEC">
      <w:pPr>
        <w:pStyle w:val="a4"/>
        <w:numPr>
          <w:ilvl w:val="0"/>
          <w:numId w:val="1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FB509F">
        <w:rPr>
          <w:rFonts w:eastAsia="Times New Roman" w:cs="Times New Roman"/>
          <w:szCs w:val="24"/>
          <w:lang w:eastAsia="ru-RU"/>
        </w:rPr>
        <w:t xml:space="preserve">Для участия в аукционе претендент представляет продавцу (лично или через своего полномочного представителя) </w:t>
      </w:r>
      <w:r w:rsidR="00B56FEC" w:rsidRPr="00B56FEC">
        <w:rPr>
          <w:rFonts w:eastAsia="Times New Roman" w:cs="Times New Roman"/>
          <w:szCs w:val="24"/>
          <w:lang w:eastAsia="ru-RU"/>
        </w:rPr>
        <w:t>по адресу: Республика Башкортостан, Уфимский район, с.Зубово, ул. Центральная, 77,</w:t>
      </w:r>
      <w:r w:rsidR="00B56FEC">
        <w:rPr>
          <w:rFonts w:eastAsia="Times New Roman" w:cs="Times New Roman"/>
          <w:szCs w:val="24"/>
          <w:lang w:eastAsia="ru-RU"/>
        </w:rPr>
        <w:t xml:space="preserve"> каб.16 </w:t>
      </w:r>
      <w:r w:rsidRPr="00FB509F">
        <w:rPr>
          <w:rFonts w:eastAsia="Times New Roman" w:cs="Times New Roman"/>
          <w:szCs w:val="24"/>
          <w:lang w:eastAsia="ru-RU"/>
        </w:rPr>
        <w:t xml:space="preserve">в установленный срок заявку по форме Приложение №1. </w:t>
      </w:r>
      <w:r w:rsidR="00C33736" w:rsidRPr="00FB509F">
        <w:rPr>
          <w:rFonts w:eastAsia="Times New Roman" w:cs="Times New Roman"/>
          <w:szCs w:val="24"/>
          <w:lang w:eastAsia="ru-RU"/>
        </w:rPr>
        <w:t>Заявки принимаются</w:t>
      </w:r>
      <w:r w:rsidR="00C33736" w:rsidRPr="008D25FD">
        <w:rPr>
          <w:rFonts w:eastAsia="Times New Roman" w:cs="Times New Roman"/>
          <w:szCs w:val="24"/>
          <w:lang w:eastAsia="ru-RU"/>
        </w:rPr>
        <w:t>:</w:t>
      </w:r>
      <w:r w:rsidR="00F43D66" w:rsidRPr="00F43D66">
        <w:rPr>
          <w:rFonts w:cs="Times New Roman"/>
          <w:color w:val="000000"/>
          <w:szCs w:val="24"/>
        </w:rPr>
        <w:t xml:space="preserve"> </w:t>
      </w:r>
      <w:r w:rsidR="00F43D66" w:rsidRPr="00A26B20">
        <w:rPr>
          <w:rFonts w:cs="Times New Roman"/>
          <w:color w:val="000000"/>
          <w:szCs w:val="24"/>
        </w:rPr>
        <w:t xml:space="preserve">в рабочие дни с </w:t>
      </w:r>
      <w:r w:rsidR="00F43D66">
        <w:rPr>
          <w:rFonts w:cs="Times New Roman"/>
          <w:color w:val="000000"/>
          <w:szCs w:val="24"/>
        </w:rPr>
        <w:t>09</w:t>
      </w:r>
      <w:r w:rsidR="00F43D66" w:rsidRPr="00A26B20">
        <w:rPr>
          <w:rFonts w:cs="Times New Roman"/>
          <w:color w:val="000000"/>
          <w:szCs w:val="24"/>
        </w:rPr>
        <w:t>.</w:t>
      </w:r>
      <w:r w:rsidR="00F43D66">
        <w:rPr>
          <w:rFonts w:cs="Times New Roman"/>
          <w:color w:val="000000"/>
          <w:szCs w:val="24"/>
        </w:rPr>
        <w:t>00</w:t>
      </w:r>
      <w:r w:rsidR="00F43D66" w:rsidRPr="00A26B20">
        <w:rPr>
          <w:rFonts w:cs="Times New Roman"/>
          <w:color w:val="000000"/>
          <w:szCs w:val="24"/>
        </w:rPr>
        <w:t xml:space="preserve"> до 13.00 часов</w:t>
      </w:r>
      <w:r w:rsidR="00C33736" w:rsidRPr="008D25FD">
        <w:rPr>
          <w:rFonts w:eastAsia="Times New Roman" w:cs="Times New Roman"/>
          <w:szCs w:val="24"/>
          <w:lang w:eastAsia="ru-RU"/>
        </w:rPr>
        <w:t xml:space="preserve"> </w:t>
      </w:r>
      <w:r w:rsidR="00C33736" w:rsidRPr="00893A30">
        <w:rPr>
          <w:rFonts w:eastAsia="Times New Roman" w:cs="Times New Roman"/>
          <w:b/>
          <w:szCs w:val="24"/>
          <w:lang w:eastAsia="ru-RU"/>
        </w:rPr>
        <w:t xml:space="preserve">с </w:t>
      </w:r>
      <w:r w:rsidR="008D25FD" w:rsidRPr="00893A30">
        <w:rPr>
          <w:rFonts w:eastAsia="Times New Roman" w:cs="Times New Roman"/>
          <w:b/>
          <w:szCs w:val="24"/>
          <w:lang w:eastAsia="ru-RU"/>
        </w:rPr>
        <w:t>22.0</w:t>
      </w:r>
      <w:r w:rsidR="00893A30" w:rsidRPr="00893A30">
        <w:rPr>
          <w:rFonts w:eastAsia="Times New Roman" w:cs="Times New Roman"/>
          <w:b/>
          <w:szCs w:val="24"/>
          <w:lang w:eastAsia="ru-RU"/>
        </w:rPr>
        <w:t>5</w:t>
      </w:r>
      <w:r w:rsidR="008D25FD" w:rsidRPr="00893A30">
        <w:rPr>
          <w:rFonts w:eastAsia="Times New Roman" w:cs="Times New Roman"/>
          <w:b/>
          <w:szCs w:val="24"/>
          <w:lang w:eastAsia="ru-RU"/>
        </w:rPr>
        <w:t>.2019 г.</w:t>
      </w:r>
      <w:r w:rsidR="00C33736" w:rsidRPr="00893A30">
        <w:rPr>
          <w:rFonts w:eastAsia="Times New Roman" w:cs="Times New Roman"/>
          <w:b/>
          <w:szCs w:val="24"/>
          <w:lang w:eastAsia="ru-RU"/>
        </w:rPr>
        <w:t xml:space="preserve"> по </w:t>
      </w:r>
      <w:r w:rsidR="008D25FD" w:rsidRPr="00893A30">
        <w:rPr>
          <w:rFonts w:eastAsia="Times New Roman" w:cs="Times New Roman"/>
          <w:b/>
          <w:szCs w:val="24"/>
          <w:lang w:eastAsia="ru-RU"/>
        </w:rPr>
        <w:t>17.06.2019 г.</w:t>
      </w:r>
      <w:r w:rsidR="00C33736" w:rsidRPr="00893A30">
        <w:rPr>
          <w:rFonts w:eastAsia="Times New Roman" w:cs="Times New Roman"/>
          <w:b/>
          <w:szCs w:val="24"/>
          <w:lang w:eastAsia="ru-RU"/>
        </w:rPr>
        <w:t xml:space="preserve"> включительно</w:t>
      </w:r>
      <w:r w:rsidR="00C33736" w:rsidRPr="008D25FD">
        <w:rPr>
          <w:rFonts w:eastAsia="Times New Roman" w:cs="Times New Roman"/>
          <w:szCs w:val="24"/>
          <w:lang w:eastAsia="ru-RU"/>
        </w:rPr>
        <w:t xml:space="preserve">. </w:t>
      </w:r>
      <w:r w:rsidR="005B016B" w:rsidRPr="008D25FD">
        <w:rPr>
          <w:rFonts w:eastAsia="Times New Roman" w:cs="Times New Roman"/>
          <w:szCs w:val="24"/>
          <w:lang w:eastAsia="ru-RU"/>
        </w:rPr>
        <w:t xml:space="preserve">Дата определения участников аукциона: </w:t>
      </w:r>
      <w:r w:rsidR="008D25FD">
        <w:rPr>
          <w:rFonts w:eastAsia="Times New Roman" w:cs="Times New Roman"/>
          <w:szCs w:val="24"/>
          <w:lang w:eastAsia="ru-RU"/>
        </w:rPr>
        <w:t>18</w:t>
      </w:r>
      <w:r w:rsidR="008D25FD" w:rsidRPr="008D25FD">
        <w:rPr>
          <w:rFonts w:eastAsia="Times New Roman" w:cs="Times New Roman"/>
          <w:szCs w:val="24"/>
          <w:lang w:eastAsia="ru-RU"/>
        </w:rPr>
        <w:t xml:space="preserve"> июня</w:t>
      </w:r>
      <w:r w:rsidR="005B016B" w:rsidRPr="008D25FD">
        <w:rPr>
          <w:rFonts w:eastAsia="Times New Roman" w:cs="Times New Roman"/>
          <w:szCs w:val="24"/>
          <w:lang w:eastAsia="ru-RU"/>
        </w:rPr>
        <w:t xml:space="preserve"> 2019 года.</w:t>
      </w:r>
    </w:p>
    <w:p w:rsidR="00B8402A" w:rsidRDefault="00B8402A" w:rsidP="00366183">
      <w:pPr>
        <w:ind w:firstLine="567"/>
        <w:rPr>
          <w:rFonts w:eastAsia="Times New Roman" w:cs="Times New Roman"/>
          <w:szCs w:val="24"/>
          <w:lang w:eastAsia="ru-RU"/>
        </w:rPr>
      </w:pPr>
      <w:r w:rsidRPr="00B8402A">
        <w:rPr>
          <w:rFonts w:eastAsia="Times New Roman" w:cs="Times New Roman"/>
          <w:szCs w:val="24"/>
          <w:lang w:eastAsia="ru-RU"/>
        </w:rPr>
        <w:t>Заявка и опись представленных документов составляются в 2 экземплярах, один из которых остается у продавца, другой - у заявителя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B8402A">
        <w:rPr>
          <w:rFonts w:eastAsia="Times New Roman" w:cs="Times New Roman"/>
          <w:szCs w:val="24"/>
          <w:lang w:eastAsia="ru-RU"/>
        </w:rPr>
        <w:t>Одно лицо имеет право подать только одну заявку</w:t>
      </w:r>
      <w:r>
        <w:rPr>
          <w:rFonts w:eastAsia="Times New Roman" w:cs="Times New Roman"/>
          <w:szCs w:val="24"/>
          <w:lang w:eastAsia="ru-RU"/>
        </w:rPr>
        <w:t>.</w:t>
      </w:r>
    </w:p>
    <w:p w:rsidR="00593548" w:rsidRPr="00593548" w:rsidRDefault="00593548" w:rsidP="00366183">
      <w:pPr>
        <w:ind w:firstLine="56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548">
        <w:rPr>
          <w:rFonts w:eastAsia="Times New Roman" w:cs="Times New Roman"/>
          <w:szCs w:val="24"/>
          <w:lang w:eastAsia="ru-RU"/>
        </w:rPr>
        <w:t>Все листы документов, предста</w:t>
      </w:r>
      <w:r>
        <w:rPr>
          <w:rFonts w:eastAsia="Times New Roman" w:cs="Times New Roman"/>
          <w:szCs w:val="24"/>
          <w:lang w:eastAsia="ru-RU"/>
        </w:rPr>
        <w:t xml:space="preserve">вляемых одновременно с заявкой, </w:t>
      </w:r>
      <w:r w:rsidRPr="00593548">
        <w:rPr>
          <w:rFonts w:eastAsia="Times New Roman" w:cs="Times New Roman"/>
          <w:szCs w:val="24"/>
          <w:lang w:eastAsia="ru-RU"/>
        </w:rPr>
        <w:t>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93548" w:rsidRPr="00593548" w:rsidRDefault="00593548" w:rsidP="00366183">
      <w:pPr>
        <w:ind w:firstLine="56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548">
        <w:rPr>
          <w:rFonts w:eastAsia="Times New Roman" w:cs="Times New Roman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93548" w:rsidRPr="00593548" w:rsidRDefault="00593548" w:rsidP="00366183">
      <w:pPr>
        <w:ind w:firstLine="56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548">
        <w:rPr>
          <w:rFonts w:eastAsia="Times New Roman" w:cs="Times New Roman"/>
          <w:szCs w:val="24"/>
          <w:lang w:eastAsia="ru-RU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должны быть пронумерованы, не является основанием для отказа претенденту в участии в продаже.</w:t>
      </w:r>
    </w:p>
    <w:p w:rsidR="0093503C" w:rsidRDefault="0093503C" w:rsidP="00366183">
      <w:pPr>
        <w:ind w:firstLine="567"/>
        <w:rPr>
          <w:rFonts w:eastAsia="Times New Roman" w:cs="Times New Roman"/>
          <w:szCs w:val="24"/>
          <w:lang w:eastAsia="ru-RU"/>
        </w:rPr>
      </w:pPr>
      <w:r w:rsidRPr="0093503C">
        <w:rPr>
          <w:rFonts w:eastAsia="Times New Roman" w:cs="Times New Roman"/>
          <w:szCs w:val="24"/>
          <w:lang w:eastAsia="ru-RU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3503C">
        <w:rPr>
          <w:rFonts w:eastAsia="Times New Roman" w:cs="Times New Roman"/>
          <w:szCs w:val="24"/>
          <w:lang w:eastAsia="ru-RU"/>
        </w:rPr>
        <w:t>позднее</w:t>
      </w:r>
      <w:proofErr w:type="gramEnd"/>
      <w:r w:rsidRPr="0093503C">
        <w:rPr>
          <w:rFonts w:eastAsia="Times New Roman" w:cs="Times New Roman"/>
          <w:szCs w:val="24"/>
          <w:lang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8402A" w:rsidRPr="00C33736" w:rsidRDefault="00B8402A" w:rsidP="00366183">
      <w:pPr>
        <w:ind w:firstLine="567"/>
        <w:rPr>
          <w:rFonts w:eastAsia="Times New Roman" w:cs="Times New Roman"/>
          <w:szCs w:val="24"/>
          <w:lang w:eastAsia="ru-RU"/>
        </w:rPr>
      </w:pPr>
      <w:r w:rsidRPr="00C33736">
        <w:rPr>
          <w:rFonts w:eastAsia="Times New Roman" w:cs="Times New Roman"/>
          <w:szCs w:val="24"/>
          <w:lang w:eastAsia="ru-RU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C33736">
        <w:rPr>
          <w:rFonts w:eastAsia="Times New Roman" w:cs="Times New Roman"/>
          <w:szCs w:val="24"/>
          <w:lang w:eastAsia="ru-RU"/>
        </w:rPr>
        <w:t>ии ау</w:t>
      </w:r>
      <w:proofErr w:type="gramEnd"/>
      <w:r w:rsidRPr="00C33736">
        <w:rPr>
          <w:rFonts w:eastAsia="Times New Roman" w:cs="Times New Roman"/>
          <w:szCs w:val="24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</w:t>
      </w:r>
      <w:r w:rsidR="00C33736">
        <w:rPr>
          <w:rFonts w:eastAsia="Times New Roman" w:cs="Times New Roman"/>
          <w:szCs w:val="24"/>
          <w:lang w:eastAsia="ru-RU"/>
        </w:rPr>
        <w:t>.</w:t>
      </w:r>
    </w:p>
    <w:p w:rsidR="00593548" w:rsidRPr="00593548" w:rsidRDefault="00593548" w:rsidP="0093503C">
      <w:pPr>
        <w:ind w:firstLine="56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548">
        <w:rPr>
          <w:rFonts w:eastAsia="Times New Roman" w:cs="Times New Roman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593548" w:rsidRPr="005B6003" w:rsidRDefault="00593548" w:rsidP="0093503C">
      <w:pPr>
        <w:ind w:firstLine="567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5B6003">
        <w:rPr>
          <w:rFonts w:eastAsia="Times New Roman" w:cs="Times New Roman"/>
          <w:b/>
          <w:szCs w:val="24"/>
          <w:lang w:eastAsia="ru-RU"/>
        </w:rPr>
        <w:t>юридические лица:</w:t>
      </w:r>
    </w:p>
    <w:p w:rsidR="00593548" w:rsidRPr="00593548" w:rsidRDefault="005B6003" w:rsidP="0093503C">
      <w:pPr>
        <w:ind w:firstLine="567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593548" w:rsidRPr="00593548">
        <w:rPr>
          <w:rFonts w:eastAsia="Times New Roman" w:cs="Times New Roman"/>
          <w:szCs w:val="24"/>
          <w:lang w:eastAsia="ru-RU"/>
        </w:rPr>
        <w:t>заверенные копии учредительных документов;</w:t>
      </w:r>
    </w:p>
    <w:p w:rsidR="00593548" w:rsidRPr="00593548" w:rsidRDefault="005B6003" w:rsidP="0093503C">
      <w:pPr>
        <w:ind w:firstLine="567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593548" w:rsidRPr="00593548">
        <w:rPr>
          <w:rFonts w:eastAsia="Times New Roman" w:cs="Times New Roman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93548" w:rsidRPr="00593548" w:rsidRDefault="005B6003" w:rsidP="0093503C">
      <w:pPr>
        <w:ind w:firstLine="567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593548" w:rsidRPr="00593548">
        <w:rPr>
          <w:rFonts w:eastAsia="Times New Roman" w:cs="Times New Roman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93548" w:rsidRPr="00593548" w:rsidRDefault="00593548" w:rsidP="0093503C">
      <w:pPr>
        <w:ind w:firstLine="56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6003">
        <w:rPr>
          <w:rFonts w:eastAsia="Times New Roman" w:cs="Times New Roman"/>
          <w:b/>
          <w:szCs w:val="24"/>
          <w:lang w:eastAsia="ru-RU"/>
        </w:rPr>
        <w:t>физические лица</w:t>
      </w:r>
      <w:r w:rsidRPr="00593548">
        <w:rPr>
          <w:rFonts w:eastAsia="Times New Roman" w:cs="Times New Roman"/>
          <w:szCs w:val="24"/>
          <w:lang w:eastAsia="ru-RU"/>
        </w:rPr>
        <w:t xml:space="preserve"> предъявляют </w:t>
      </w:r>
      <w:r w:rsidRPr="00C33736">
        <w:rPr>
          <w:rFonts w:eastAsia="Times New Roman" w:cs="Times New Roman"/>
          <w:szCs w:val="24"/>
          <w:lang w:eastAsia="ru-RU"/>
        </w:rPr>
        <w:t>документ</w:t>
      </w:r>
      <w:r w:rsidRPr="00593548">
        <w:rPr>
          <w:rFonts w:eastAsia="Times New Roman" w:cs="Times New Roman"/>
          <w:szCs w:val="24"/>
          <w:lang w:eastAsia="ru-RU"/>
        </w:rPr>
        <w:t>, удостоверяющий личность, или представляют копии всех его листов.</w:t>
      </w:r>
    </w:p>
    <w:p w:rsidR="00593548" w:rsidRPr="00593548" w:rsidRDefault="00593548" w:rsidP="00366183">
      <w:pPr>
        <w:ind w:firstLine="56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548">
        <w:rPr>
          <w:rFonts w:eastAsia="Times New Roman" w:cs="Times New Roman"/>
          <w:szCs w:val="24"/>
          <w:lang w:eastAsia="ru-RU"/>
        </w:rPr>
        <w:t>В случае</w:t>
      </w:r>
      <w:proofErr w:type="gramStart"/>
      <w:r w:rsidRPr="00593548">
        <w:rPr>
          <w:rFonts w:eastAsia="Times New Roman" w:cs="Times New Roman"/>
          <w:szCs w:val="24"/>
          <w:lang w:eastAsia="ru-RU"/>
        </w:rPr>
        <w:t>,</w:t>
      </w:r>
      <w:proofErr w:type="gramEnd"/>
      <w:r w:rsidRPr="00593548">
        <w:rPr>
          <w:rFonts w:eastAsia="Times New Roman" w:cs="Times New Roman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93548">
        <w:rPr>
          <w:rFonts w:eastAsia="Times New Roman" w:cs="Times New Roman"/>
          <w:szCs w:val="24"/>
          <w:lang w:eastAsia="ru-RU"/>
        </w:rPr>
        <w:t>,</w:t>
      </w:r>
      <w:proofErr w:type="gramEnd"/>
      <w:r w:rsidRPr="00593548">
        <w:rPr>
          <w:rFonts w:eastAsia="Times New Roman" w:cs="Times New Roman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EF6" w:rsidRPr="00BC3EF6" w:rsidRDefault="00BC3EF6" w:rsidP="00366183">
      <w:pPr>
        <w:ind w:firstLine="567"/>
        <w:rPr>
          <w:rFonts w:eastAsia="Times New Roman" w:cs="Times New Roman"/>
          <w:szCs w:val="24"/>
          <w:lang w:eastAsia="ru-RU"/>
        </w:rPr>
      </w:pPr>
      <w:r w:rsidRPr="00BC3EF6">
        <w:rPr>
          <w:rFonts w:eastAsia="Times New Roman" w:cs="Times New Roman"/>
          <w:szCs w:val="24"/>
          <w:lang w:eastAsia="ru-RU"/>
        </w:rPr>
        <w:t xml:space="preserve">Получить образец заявки на участие в торгах по установленной форме, а также ознакомиться с дополнительной информацией о предмете торгов, правилами проведения торгов и проектом договора, по вопросам осмотра </w:t>
      </w:r>
      <w:r w:rsidR="005B6003">
        <w:rPr>
          <w:rFonts w:eastAsia="Times New Roman" w:cs="Times New Roman"/>
          <w:szCs w:val="24"/>
          <w:lang w:eastAsia="ru-RU"/>
        </w:rPr>
        <w:t>транспортного средства</w:t>
      </w:r>
      <w:r w:rsidRPr="00BC3EF6">
        <w:rPr>
          <w:rFonts w:eastAsia="Times New Roman" w:cs="Times New Roman"/>
          <w:szCs w:val="24"/>
          <w:lang w:eastAsia="ru-RU"/>
        </w:rPr>
        <w:t xml:space="preserve"> заинтересованные лица могут обращаться по адресу: Республика Башкортостан, Уфимский район, с.Зубово, ул. Центральная, 77, кабинет </w:t>
      </w:r>
      <w:r w:rsidRPr="005B6003">
        <w:rPr>
          <w:rFonts w:eastAsia="Times New Roman" w:cs="Times New Roman"/>
          <w:szCs w:val="24"/>
          <w:lang w:eastAsia="ru-RU"/>
        </w:rPr>
        <w:t>№16.</w:t>
      </w:r>
    </w:p>
    <w:p w:rsidR="00BC3EF6" w:rsidRDefault="00BC3EF6" w:rsidP="00366183">
      <w:pPr>
        <w:ind w:firstLine="567"/>
        <w:rPr>
          <w:rFonts w:eastAsia="Times New Roman" w:cs="Times New Roman"/>
          <w:szCs w:val="24"/>
          <w:lang w:eastAsia="ru-RU"/>
        </w:rPr>
      </w:pPr>
      <w:r w:rsidRPr="00BC3EF6">
        <w:rPr>
          <w:rFonts w:eastAsia="Times New Roman" w:cs="Times New Roman"/>
          <w:szCs w:val="24"/>
          <w:lang w:eastAsia="ru-RU"/>
        </w:rPr>
        <w:t>Формы заявки и соглашения о задатке, а также проект договора купли-продажи представлены на официальном сайте РФ www.torgi.gov.ru.</w:t>
      </w:r>
    </w:p>
    <w:p w:rsidR="005B016B" w:rsidRDefault="005B016B" w:rsidP="00366183">
      <w:pPr>
        <w:ind w:firstLine="567"/>
        <w:rPr>
          <w:rFonts w:eastAsia="Times New Roman" w:cs="Times New Roman"/>
          <w:szCs w:val="24"/>
          <w:highlight w:val="yellow"/>
          <w:lang w:eastAsia="ru-RU"/>
        </w:rPr>
      </w:pPr>
      <w:r w:rsidRPr="005B016B">
        <w:rPr>
          <w:rFonts w:eastAsia="Times New Roman" w:cs="Times New Roman"/>
          <w:szCs w:val="24"/>
          <w:lang w:eastAsia="ru-RU"/>
        </w:rPr>
        <w:t xml:space="preserve">По вопросу осмотра </w:t>
      </w:r>
      <w:r>
        <w:rPr>
          <w:rFonts w:eastAsia="Times New Roman" w:cs="Times New Roman"/>
          <w:szCs w:val="24"/>
          <w:lang w:eastAsia="ru-RU"/>
        </w:rPr>
        <w:t>имущества</w:t>
      </w:r>
      <w:r w:rsidRPr="005B016B">
        <w:rPr>
          <w:rFonts w:eastAsia="Times New Roman" w:cs="Times New Roman"/>
          <w:szCs w:val="24"/>
          <w:lang w:eastAsia="ru-RU"/>
        </w:rPr>
        <w:t xml:space="preserve"> обращаться по адресу: Республика Башкортостан, Уфимский район, с.Зубово, ул. Центральная, 77, </w:t>
      </w:r>
      <w:r w:rsidRPr="005B6003">
        <w:rPr>
          <w:rFonts w:eastAsia="Times New Roman" w:cs="Times New Roman"/>
          <w:szCs w:val="24"/>
          <w:lang w:eastAsia="ru-RU"/>
        </w:rPr>
        <w:t>кабинет №1</w:t>
      </w:r>
      <w:r w:rsidR="005B6003" w:rsidRPr="005B6003">
        <w:rPr>
          <w:rFonts w:eastAsia="Times New Roman" w:cs="Times New Roman"/>
          <w:szCs w:val="24"/>
          <w:lang w:eastAsia="ru-RU"/>
        </w:rPr>
        <w:t>6</w:t>
      </w:r>
      <w:r w:rsidRPr="005B016B">
        <w:rPr>
          <w:rFonts w:eastAsia="Times New Roman" w:cs="Times New Roman"/>
          <w:szCs w:val="24"/>
          <w:lang w:eastAsia="ru-RU"/>
        </w:rPr>
        <w:t xml:space="preserve">, с 09:00 до 13:00 в срок до </w:t>
      </w:r>
      <w:r w:rsidRPr="008D25FD">
        <w:rPr>
          <w:rFonts w:eastAsia="Times New Roman" w:cs="Times New Roman"/>
          <w:szCs w:val="24"/>
          <w:lang w:eastAsia="ru-RU"/>
        </w:rPr>
        <w:t>17 июня 2019</w:t>
      </w:r>
      <w:r w:rsidRPr="005B016B">
        <w:rPr>
          <w:rFonts w:eastAsia="Times New Roman" w:cs="Times New Roman"/>
          <w:szCs w:val="24"/>
          <w:lang w:eastAsia="ru-RU"/>
        </w:rPr>
        <w:t xml:space="preserve"> г.</w:t>
      </w:r>
      <w:r w:rsidR="005B6003">
        <w:rPr>
          <w:rFonts w:eastAsia="Times New Roman" w:cs="Times New Roman"/>
          <w:szCs w:val="24"/>
          <w:lang w:eastAsia="ru-RU"/>
        </w:rPr>
        <w:t xml:space="preserve"> по предварительной записи.</w:t>
      </w:r>
    </w:p>
    <w:p w:rsidR="00897FCD" w:rsidRPr="0093503C" w:rsidRDefault="005B6003" w:rsidP="0093503C">
      <w:pPr>
        <w:pStyle w:val="a4"/>
        <w:numPr>
          <w:ilvl w:val="0"/>
          <w:numId w:val="1"/>
        </w:numPr>
        <w:ind w:left="0" w:firstLine="540"/>
        <w:rPr>
          <w:rFonts w:eastAsia="Times New Roman" w:cs="Times New Roman"/>
          <w:szCs w:val="24"/>
          <w:lang w:eastAsia="ru-RU"/>
        </w:rPr>
      </w:pPr>
      <w:r w:rsidRPr="0093503C">
        <w:rPr>
          <w:rFonts w:eastAsia="Times New Roman" w:cs="Times New Roman"/>
          <w:szCs w:val="24"/>
          <w:lang w:eastAsia="ru-RU"/>
        </w:rPr>
        <w:t xml:space="preserve">Ограничения </w:t>
      </w:r>
      <w:r w:rsidR="00897FCD" w:rsidRPr="0093503C">
        <w:rPr>
          <w:rFonts w:eastAsia="Times New Roman" w:cs="Times New Roman"/>
          <w:szCs w:val="24"/>
          <w:lang w:eastAsia="ru-RU"/>
        </w:rPr>
        <w:t xml:space="preserve">участия отдельных категорий физических лиц и юридических лиц </w:t>
      </w:r>
      <w:r w:rsidRPr="0093503C">
        <w:rPr>
          <w:rFonts w:eastAsia="Times New Roman" w:cs="Times New Roman"/>
          <w:szCs w:val="24"/>
          <w:lang w:eastAsia="ru-RU"/>
        </w:rPr>
        <w:t>в приватизации такого имущества</w:t>
      </w:r>
      <w:r w:rsidR="004F56ED" w:rsidRPr="0093503C">
        <w:rPr>
          <w:rFonts w:eastAsia="Times New Roman" w:cs="Times New Roman"/>
          <w:szCs w:val="24"/>
          <w:lang w:eastAsia="ru-RU"/>
        </w:rPr>
        <w:t>:</w:t>
      </w:r>
    </w:p>
    <w:p w:rsidR="005B6003" w:rsidRPr="005B6003" w:rsidRDefault="005B6003" w:rsidP="00366183">
      <w:pPr>
        <w:ind w:firstLine="567"/>
        <w:rPr>
          <w:rFonts w:eastAsia="Times New Roman" w:cs="Times New Roman"/>
          <w:szCs w:val="24"/>
          <w:lang w:eastAsia="ru-RU"/>
        </w:rPr>
      </w:pPr>
      <w:r w:rsidRPr="005B6003">
        <w:rPr>
          <w:rFonts w:eastAsia="Times New Roman" w:cs="Times New Roman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5B6003" w:rsidRPr="005B6003" w:rsidRDefault="004F56ED" w:rsidP="00366183">
      <w:pPr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5B6003" w:rsidRPr="005B6003">
        <w:rPr>
          <w:rFonts w:eastAsia="Times New Roman" w:cs="Times New Roman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5B6003" w:rsidRPr="005B6003" w:rsidRDefault="004F56ED" w:rsidP="00366183">
      <w:pPr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5B6003" w:rsidRPr="005B6003">
        <w:rPr>
          <w:rFonts w:eastAsia="Times New Roman" w:cs="Times New Roman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</w:t>
      </w:r>
      <w:r w:rsidR="005B6003" w:rsidRPr="004F56ED">
        <w:rPr>
          <w:rFonts w:eastAsia="Times New Roman" w:cs="Times New Roman"/>
          <w:szCs w:val="24"/>
          <w:lang w:eastAsia="ru-RU"/>
        </w:rPr>
        <w:t xml:space="preserve">предусмотренных </w:t>
      </w:r>
      <w:hyperlink r:id="rId6" w:history="1">
        <w:r w:rsidR="005B6003" w:rsidRPr="004F56ED">
          <w:rPr>
            <w:rStyle w:val="a3"/>
            <w:rFonts w:eastAsia="Times New Roman" w:cs="Times New Roman"/>
            <w:color w:val="auto"/>
            <w:szCs w:val="24"/>
            <w:u w:val="none"/>
            <w:lang w:eastAsia="ru-RU"/>
          </w:rPr>
          <w:t>статьей 25</w:t>
        </w:r>
      </w:hyperlink>
      <w:r w:rsidR="005B6003" w:rsidRPr="004F56ED">
        <w:rPr>
          <w:rFonts w:eastAsia="Times New Roman" w:cs="Times New Roman"/>
          <w:szCs w:val="24"/>
          <w:lang w:eastAsia="ru-RU"/>
        </w:rPr>
        <w:t xml:space="preserve"> Федерального </w:t>
      </w:r>
      <w:r w:rsidR="005B6003" w:rsidRPr="005B6003">
        <w:rPr>
          <w:rFonts w:eastAsia="Times New Roman" w:cs="Times New Roman"/>
          <w:szCs w:val="24"/>
          <w:lang w:eastAsia="ru-RU"/>
        </w:rPr>
        <w:t>закона</w:t>
      </w:r>
      <w:r>
        <w:rPr>
          <w:rFonts w:eastAsia="Times New Roman" w:cs="Times New Roman"/>
          <w:szCs w:val="24"/>
          <w:lang w:eastAsia="ru-RU"/>
        </w:rPr>
        <w:t xml:space="preserve"> от 21.12.2001 г. № 178-ФЗ</w:t>
      </w:r>
      <w:r w:rsidR="005B6003" w:rsidRPr="005B6003">
        <w:rPr>
          <w:rFonts w:eastAsia="Times New Roman" w:cs="Times New Roman"/>
          <w:szCs w:val="24"/>
          <w:lang w:eastAsia="ru-RU"/>
        </w:rPr>
        <w:t>;</w:t>
      </w:r>
    </w:p>
    <w:p w:rsidR="005B6003" w:rsidRPr="005B6003" w:rsidRDefault="004F56ED" w:rsidP="00366183">
      <w:pPr>
        <w:ind w:firstLine="567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="005B6003" w:rsidRPr="005B6003">
        <w:rPr>
          <w:rFonts w:eastAsia="Times New Roman" w:cs="Times New Roman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="005B6003" w:rsidRPr="004F56ED">
        <w:rPr>
          <w:rFonts w:eastAsia="Times New Roman" w:cs="Times New Roman"/>
          <w:szCs w:val="24"/>
          <w:lang w:eastAsia="ru-RU"/>
        </w:rPr>
        <w:t xml:space="preserve">Федерации </w:t>
      </w:r>
      <w:hyperlink r:id="rId7" w:history="1">
        <w:r w:rsidR="005B6003" w:rsidRPr="004F56ED">
          <w:rPr>
            <w:rStyle w:val="a3"/>
            <w:rFonts w:eastAsia="Times New Roman" w:cs="Times New Roman"/>
            <w:color w:val="auto"/>
            <w:szCs w:val="24"/>
            <w:u w:val="none"/>
            <w:lang w:eastAsia="ru-RU"/>
          </w:rPr>
          <w:t>перечень</w:t>
        </w:r>
      </w:hyperlink>
      <w:r w:rsidR="005B6003" w:rsidRPr="004F56ED">
        <w:rPr>
          <w:rFonts w:eastAsia="Times New Roman" w:cs="Times New Roman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</w:t>
      </w:r>
      <w:r w:rsidR="005B6003" w:rsidRPr="005B6003">
        <w:rPr>
          <w:rFonts w:eastAsia="Times New Roman" w:cs="Times New Roman"/>
          <w:szCs w:val="24"/>
          <w:lang w:eastAsia="ru-RU"/>
        </w:rPr>
        <w:t xml:space="preserve">о своих выгодоприобретателях, </w:t>
      </w:r>
      <w:proofErr w:type="spellStart"/>
      <w:r w:rsidR="005B6003" w:rsidRPr="005B6003">
        <w:rPr>
          <w:rFonts w:eastAsia="Times New Roman" w:cs="Times New Roman"/>
          <w:szCs w:val="24"/>
          <w:lang w:eastAsia="ru-RU"/>
        </w:rPr>
        <w:t>бенефициарных</w:t>
      </w:r>
      <w:proofErr w:type="spellEnd"/>
      <w:r w:rsidR="005B6003" w:rsidRPr="005B6003">
        <w:rPr>
          <w:rFonts w:eastAsia="Times New Roman" w:cs="Times New Roman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5B6003" w:rsidRPr="005B6003">
        <w:rPr>
          <w:rFonts w:eastAsia="Times New Roman" w:cs="Times New Roman"/>
          <w:szCs w:val="24"/>
          <w:lang w:eastAsia="ru-RU"/>
        </w:rPr>
        <w:t xml:space="preserve"> Федерации;</w:t>
      </w:r>
    </w:p>
    <w:p w:rsidR="004F56ED" w:rsidRPr="00366183" w:rsidRDefault="0093503C" w:rsidP="004F56ED">
      <w:pPr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</w:t>
      </w:r>
      <w:r w:rsidR="00366183" w:rsidRPr="00366183">
        <w:rPr>
          <w:rFonts w:eastAsia="Times New Roman" w:cs="Times New Roman"/>
          <w:szCs w:val="24"/>
          <w:lang w:eastAsia="ru-RU"/>
        </w:rPr>
        <w:t xml:space="preserve">. </w:t>
      </w:r>
      <w:r w:rsidR="004F56ED" w:rsidRPr="00366183">
        <w:rPr>
          <w:rFonts w:eastAsia="Times New Roman" w:cs="Times New Roman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F56ED" w:rsidRPr="00366183" w:rsidRDefault="00366183" w:rsidP="004F56ED">
      <w:pPr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4F56ED" w:rsidRPr="00366183">
        <w:rPr>
          <w:rFonts w:eastAsia="Times New Roman" w:cs="Times New Roman"/>
          <w:szCs w:val="24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F56ED" w:rsidRPr="00366183" w:rsidRDefault="00366183" w:rsidP="004F56ED">
      <w:pPr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4F56ED" w:rsidRPr="00366183">
        <w:rPr>
          <w:rFonts w:eastAsia="Times New Roman" w:cs="Times New Roman"/>
          <w:szCs w:val="24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F56ED" w:rsidRPr="00366183" w:rsidRDefault="00366183" w:rsidP="004F56ED">
      <w:pPr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4F56ED" w:rsidRPr="00366183">
        <w:rPr>
          <w:rFonts w:eastAsia="Times New Roman" w:cs="Times New Roman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4F56ED" w:rsidRPr="00366183" w:rsidRDefault="00366183" w:rsidP="004F56ED">
      <w:pPr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4F56ED" w:rsidRPr="00366183">
        <w:rPr>
          <w:rFonts w:eastAsia="Times New Roman" w:cs="Times New Roman"/>
          <w:szCs w:val="24"/>
          <w:lang w:eastAsia="ru-RU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97FCD" w:rsidRPr="0093503C" w:rsidRDefault="0093503C" w:rsidP="0093503C">
      <w:pPr>
        <w:ind w:firstLine="851"/>
        <w:rPr>
          <w:rFonts w:eastAsia="Times New Roman" w:cs="Times New Roman"/>
          <w:szCs w:val="24"/>
          <w:lang w:eastAsia="ru-RU"/>
        </w:rPr>
      </w:pPr>
      <w:r w:rsidRPr="0093503C">
        <w:rPr>
          <w:rFonts w:eastAsia="Times New Roman" w:cs="Times New Roman"/>
          <w:szCs w:val="24"/>
          <w:lang w:eastAsia="ru-RU"/>
        </w:rPr>
        <w:t>8. П</w:t>
      </w:r>
      <w:r w:rsidR="00897FCD" w:rsidRPr="0093503C">
        <w:rPr>
          <w:rFonts w:eastAsia="Times New Roman" w:cs="Times New Roman"/>
          <w:szCs w:val="24"/>
          <w:lang w:eastAsia="ru-RU"/>
        </w:rPr>
        <w:t>орядок определения победител</w:t>
      </w:r>
      <w:r>
        <w:rPr>
          <w:rFonts w:eastAsia="Times New Roman" w:cs="Times New Roman"/>
          <w:szCs w:val="24"/>
          <w:lang w:eastAsia="ru-RU"/>
        </w:rPr>
        <w:t>ей.</w:t>
      </w:r>
    </w:p>
    <w:p w:rsidR="00B165F1" w:rsidRPr="00B165F1" w:rsidRDefault="00B165F1" w:rsidP="00FB509F">
      <w:pPr>
        <w:ind w:firstLine="851"/>
        <w:rPr>
          <w:rFonts w:eastAsia="Times New Roman" w:cs="Times New Roman"/>
          <w:szCs w:val="24"/>
          <w:lang w:eastAsia="ru-RU"/>
        </w:rPr>
      </w:pPr>
      <w:r w:rsidRPr="00B165F1">
        <w:rPr>
          <w:rFonts w:eastAsia="Times New Roman" w:cs="Times New Roman"/>
          <w:szCs w:val="24"/>
          <w:lang w:eastAsia="ru-RU"/>
        </w:rPr>
        <w:t>Аукцион, в котором принял участие только один участник, признается несостоявшимся.</w:t>
      </w:r>
    </w:p>
    <w:p w:rsidR="00593548" w:rsidRDefault="00882043" w:rsidP="00FB509F">
      <w:pPr>
        <w:ind w:firstLine="851"/>
        <w:rPr>
          <w:rFonts w:eastAsia="Times New Roman" w:cs="Times New Roman"/>
          <w:szCs w:val="24"/>
          <w:lang w:eastAsia="ru-RU"/>
        </w:rPr>
      </w:pPr>
      <w:r w:rsidRPr="00882043">
        <w:rPr>
          <w:rFonts w:eastAsia="Times New Roman" w:cs="Times New Roman"/>
          <w:szCs w:val="24"/>
          <w:lang w:eastAsia="ru-RU"/>
        </w:rPr>
        <w:t xml:space="preserve">Участникам аукциона выдаются пронумерованные карточки участника аукциона. </w:t>
      </w:r>
      <w:r w:rsidR="004F56ED" w:rsidRPr="00882043">
        <w:rPr>
          <w:rFonts w:eastAsia="Times New Roman" w:cs="Times New Roman"/>
          <w:szCs w:val="24"/>
          <w:lang w:eastAsia="ru-RU"/>
        </w:rPr>
        <w:t xml:space="preserve">После </w:t>
      </w:r>
      <w:r w:rsidRPr="00882043">
        <w:rPr>
          <w:rFonts w:eastAsia="Times New Roman" w:cs="Times New Roman"/>
          <w:szCs w:val="24"/>
          <w:lang w:eastAsia="ru-RU"/>
        </w:rPr>
        <w:t xml:space="preserve">оглашения аукционистом начальной цены продажи участникам аукциона предлагается заявить эту цену путем поднятия карточек. </w:t>
      </w:r>
      <w:r w:rsidR="00037026">
        <w:rPr>
          <w:rFonts w:eastAsia="Times New Roman" w:cs="Times New Roman"/>
          <w:szCs w:val="24"/>
          <w:lang w:eastAsia="ru-RU"/>
        </w:rPr>
        <w:t>П</w:t>
      </w:r>
      <w:r w:rsidRPr="00882043">
        <w:rPr>
          <w:rFonts w:eastAsia="Times New Roman" w:cs="Times New Roman"/>
          <w:szCs w:val="24"/>
          <w:lang w:eastAsia="ru-RU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882043">
        <w:rPr>
          <w:rFonts w:eastAsia="Times New Roman" w:cs="Times New Roman"/>
          <w:szCs w:val="24"/>
          <w:lang w:eastAsia="ru-RU"/>
        </w:rPr>
        <w:t>заявляется</w:t>
      </w:r>
      <w:proofErr w:type="gramEnd"/>
      <w:r w:rsidRPr="00882043">
        <w:rPr>
          <w:rFonts w:eastAsia="Times New Roman" w:cs="Times New Roman"/>
          <w:szCs w:val="24"/>
          <w:lang w:eastAsia="ru-RU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882043">
        <w:rPr>
          <w:rFonts w:eastAsia="Times New Roman" w:cs="Times New Roman"/>
          <w:szCs w:val="24"/>
          <w:lang w:eastAsia="ru-RU"/>
        </w:rPr>
        <w:t>заявляется</w:t>
      </w:r>
      <w:proofErr w:type="gramEnd"/>
      <w:r w:rsidRPr="00882043">
        <w:rPr>
          <w:rFonts w:eastAsia="Times New Roman" w:cs="Times New Roman"/>
          <w:szCs w:val="24"/>
          <w:lang w:eastAsia="ru-RU"/>
        </w:rPr>
        <w:t xml:space="preserve"> участниками аукциона путем поднятия карточек и ее оглашения. </w:t>
      </w:r>
      <w:r w:rsidR="004F56ED" w:rsidRPr="00882043">
        <w:rPr>
          <w:rFonts w:eastAsia="Times New Roman" w:cs="Times New Roman"/>
          <w:szCs w:val="24"/>
          <w:lang w:eastAsia="ru-RU"/>
        </w:rPr>
        <w:t xml:space="preserve">Аукционист </w:t>
      </w:r>
      <w:r w:rsidRPr="00882043">
        <w:rPr>
          <w:rFonts w:eastAsia="Times New Roman" w:cs="Times New Roman"/>
          <w:szCs w:val="24"/>
          <w:lang w:eastAsia="ru-RU"/>
        </w:rPr>
        <w:t>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</w:t>
      </w:r>
      <w:r>
        <w:rPr>
          <w:rFonts w:eastAsia="Times New Roman" w:cs="Times New Roman"/>
          <w:szCs w:val="24"/>
          <w:lang w:eastAsia="ru-RU"/>
        </w:rPr>
        <w:t>.</w:t>
      </w:r>
      <w:r w:rsidRPr="00882043">
        <w:t xml:space="preserve"> </w:t>
      </w:r>
      <w:r w:rsidRPr="00882043">
        <w:rPr>
          <w:rFonts w:eastAsia="Times New Roman" w:cs="Times New Roman"/>
          <w:szCs w:val="24"/>
          <w:lang w:eastAsia="ru-RU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  <w:r>
        <w:rPr>
          <w:rFonts w:eastAsia="Times New Roman" w:cs="Times New Roman"/>
          <w:szCs w:val="24"/>
          <w:lang w:eastAsia="ru-RU"/>
        </w:rPr>
        <w:t>.</w:t>
      </w:r>
    </w:p>
    <w:p w:rsidR="00882043" w:rsidRDefault="00037026" w:rsidP="00FB509F">
      <w:pPr>
        <w:ind w:firstLine="85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Е</w:t>
      </w:r>
      <w:r w:rsidR="00882043" w:rsidRPr="00882043">
        <w:rPr>
          <w:rFonts w:eastAsia="Times New Roman" w:cs="Times New Roman"/>
          <w:szCs w:val="24"/>
          <w:lang w:eastAsia="ru-RU"/>
        </w:rPr>
        <w:t>сли после троекратного объявления начальной цены продажи ни один из участников аукциона не поднял карточку, аукцион признается несостоявшимся</w:t>
      </w:r>
      <w:r w:rsidR="00882043">
        <w:rPr>
          <w:rFonts w:eastAsia="Times New Roman" w:cs="Times New Roman"/>
          <w:szCs w:val="24"/>
          <w:lang w:eastAsia="ru-RU"/>
        </w:rPr>
        <w:t xml:space="preserve">. </w:t>
      </w:r>
    </w:p>
    <w:p w:rsidR="00BC3EF6" w:rsidRPr="00FB509F" w:rsidRDefault="00BC3EF6" w:rsidP="00FB509F">
      <w:pPr>
        <w:pStyle w:val="a4"/>
        <w:numPr>
          <w:ilvl w:val="0"/>
          <w:numId w:val="1"/>
        </w:numPr>
        <w:ind w:left="0" w:firstLine="851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09F">
        <w:rPr>
          <w:rFonts w:eastAsia="Times New Roman" w:cs="Times New Roman"/>
          <w:szCs w:val="24"/>
          <w:lang w:eastAsia="ru-RU"/>
        </w:rPr>
        <w:t xml:space="preserve">Срок заключения договора купли-продажи имущества - </w:t>
      </w:r>
      <w:bookmarkStart w:id="0" w:name="_GoBack"/>
      <w:r w:rsidRPr="00FB509F">
        <w:rPr>
          <w:rFonts w:eastAsia="Times New Roman" w:cs="Times New Roman"/>
          <w:szCs w:val="24"/>
          <w:lang w:eastAsia="ru-RU"/>
        </w:rPr>
        <w:t xml:space="preserve">течение пяти рабочих дней </w:t>
      </w:r>
      <w:proofErr w:type="gramStart"/>
      <w:r w:rsidRPr="00FB509F">
        <w:rPr>
          <w:rFonts w:eastAsia="Times New Roman" w:cs="Times New Roman"/>
          <w:szCs w:val="24"/>
          <w:lang w:eastAsia="ru-RU"/>
        </w:rPr>
        <w:t>с даты подведения</w:t>
      </w:r>
      <w:proofErr w:type="gramEnd"/>
      <w:r w:rsidRPr="00FB509F">
        <w:rPr>
          <w:rFonts w:eastAsia="Times New Roman" w:cs="Times New Roman"/>
          <w:szCs w:val="24"/>
          <w:lang w:eastAsia="ru-RU"/>
        </w:rPr>
        <w:t xml:space="preserve"> итогов аукциона</w:t>
      </w:r>
      <w:bookmarkEnd w:id="0"/>
      <w:r w:rsidRPr="00FB509F">
        <w:rPr>
          <w:rFonts w:eastAsia="Times New Roman" w:cs="Times New Roman"/>
          <w:szCs w:val="24"/>
          <w:lang w:eastAsia="ru-RU"/>
        </w:rPr>
        <w:t xml:space="preserve">. </w:t>
      </w:r>
    </w:p>
    <w:p w:rsidR="00C8436E" w:rsidRDefault="00C8436E" w:rsidP="00897FCD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F56ED" w:rsidRDefault="004F56ED" w:rsidP="00897FCD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F56ED" w:rsidRDefault="004F56ED" w:rsidP="00897FCD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F56ED" w:rsidRPr="00897FCD" w:rsidRDefault="004F56ED" w:rsidP="00897FCD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C3EF6" w:rsidRPr="00A26B20" w:rsidRDefault="00BC3EF6" w:rsidP="00BC3EF6">
      <w:pPr>
        <w:rPr>
          <w:rFonts w:cs="Times New Roman"/>
          <w:bCs/>
          <w:color w:val="000000"/>
          <w:szCs w:val="24"/>
        </w:rPr>
      </w:pPr>
      <w:r w:rsidRPr="00A26B20">
        <w:rPr>
          <w:rFonts w:cs="Times New Roman"/>
          <w:bCs/>
          <w:color w:val="000000"/>
          <w:szCs w:val="24"/>
        </w:rPr>
        <w:t>Глава сельского поселения</w:t>
      </w:r>
    </w:p>
    <w:p w:rsidR="00BC3EF6" w:rsidRPr="00A26B20" w:rsidRDefault="00BC3EF6" w:rsidP="00BC3EF6">
      <w:pPr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t>Зубовский  сельсовет</w:t>
      </w:r>
    </w:p>
    <w:p w:rsidR="00BC3EF6" w:rsidRPr="00A26B20" w:rsidRDefault="00BC3EF6" w:rsidP="00BC3EF6">
      <w:pPr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t xml:space="preserve">муниципального района Уфимский район </w:t>
      </w:r>
    </w:p>
    <w:p w:rsidR="00BC3EF6" w:rsidRPr="00A26B20" w:rsidRDefault="00BC3EF6" w:rsidP="00BC3EF6">
      <w:pPr>
        <w:rPr>
          <w:rFonts w:cs="Times New Roman"/>
          <w:szCs w:val="24"/>
        </w:rPr>
      </w:pPr>
      <w:r w:rsidRPr="00A26B20">
        <w:rPr>
          <w:rFonts w:cs="Times New Roman"/>
          <w:color w:val="000000"/>
          <w:szCs w:val="24"/>
        </w:rPr>
        <w:t>Республики Башкортостан</w:t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  <w:t xml:space="preserve">Р.М. </w:t>
      </w:r>
      <w:proofErr w:type="spellStart"/>
      <w:r w:rsidRPr="00A26B20">
        <w:rPr>
          <w:rFonts w:cs="Times New Roman"/>
          <w:bCs/>
          <w:color w:val="000000"/>
          <w:szCs w:val="24"/>
        </w:rPr>
        <w:t>Муталов</w:t>
      </w:r>
      <w:proofErr w:type="spellEnd"/>
    </w:p>
    <w:p w:rsidR="00841CA5" w:rsidRPr="00897FCD" w:rsidRDefault="00841CA5">
      <w:pPr>
        <w:rPr>
          <w:b/>
        </w:rPr>
      </w:pPr>
    </w:p>
    <w:sectPr w:rsidR="00841CA5" w:rsidRPr="00897FCD" w:rsidSect="00367A8A">
      <w:pgSz w:w="11906" w:h="16838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7653"/>
    <w:multiLevelType w:val="hybridMultilevel"/>
    <w:tmpl w:val="4DD67EF0"/>
    <w:lvl w:ilvl="0" w:tplc="7AFEFE4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D"/>
    <w:rsid w:val="00037026"/>
    <w:rsid w:val="000E5FA2"/>
    <w:rsid w:val="001F2CC4"/>
    <w:rsid w:val="00366183"/>
    <w:rsid w:val="00367A8A"/>
    <w:rsid w:val="004D5B98"/>
    <w:rsid w:val="004F56ED"/>
    <w:rsid w:val="00593548"/>
    <w:rsid w:val="005B016B"/>
    <w:rsid w:val="005B6003"/>
    <w:rsid w:val="00695ACC"/>
    <w:rsid w:val="007E08CF"/>
    <w:rsid w:val="00841CA5"/>
    <w:rsid w:val="00882043"/>
    <w:rsid w:val="00893A30"/>
    <w:rsid w:val="00897FCD"/>
    <w:rsid w:val="008D25FD"/>
    <w:rsid w:val="0093503C"/>
    <w:rsid w:val="00B165F1"/>
    <w:rsid w:val="00B56FEC"/>
    <w:rsid w:val="00B8402A"/>
    <w:rsid w:val="00BC3EF6"/>
    <w:rsid w:val="00C152AF"/>
    <w:rsid w:val="00C33736"/>
    <w:rsid w:val="00C33E2A"/>
    <w:rsid w:val="00C8436E"/>
    <w:rsid w:val="00CD1958"/>
    <w:rsid w:val="00CD515F"/>
    <w:rsid w:val="00E8539D"/>
    <w:rsid w:val="00EA4474"/>
    <w:rsid w:val="00F43D66"/>
    <w:rsid w:val="00F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5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515F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1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3">
    <w:name w:val="Hyperlink"/>
    <w:basedOn w:val="a0"/>
    <w:uiPriority w:val="99"/>
    <w:unhideWhenUsed/>
    <w:rsid w:val="00897F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5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515F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1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3">
    <w:name w:val="Hyperlink"/>
    <w:basedOn w:val="a0"/>
    <w:uiPriority w:val="99"/>
    <w:unhideWhenUsed/>
    <w:rsid w:val="00897F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7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4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3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4CD7CD8779097A61FC6DAA62FD38999F0A657C6F3BB8F4BFD2C0239B12173A4A65DCG4W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4CD7CD8779097A61FC6DAA62FD38999E0267796B38B8F4BFD2C0239B12173A4A65DC469FG8W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dcterms:created xsi:type="dcterms:W3CDTF">2019-05-20T07:51:00Z</dcterms:created>
  <dcterms:modified xsi:type="dcterms:W3CDTF">2019-05-21T13:38:00Z</dcterms:modified>
</cp:coreProperties>
</file>