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8" w:rsidRPr="00A26B20" w:rsidRDefault="00DF6F58" w:rsidP="00DF6F58">
      <w:pPr>
        <w:ind w:firstLine="709"/>
        <w:rPr>
          <w:rFonts w:cs="Times New Roman"/>
          <w:color w:val="000000"/>
          <w:szCs w:val="24"/>
        </w:rPr>
      </w:pPr>
      <w:bookmarkStart w:id="0" w:name="_GoBack"/>
      <w:bookmarkEnd w:id="0"/>
      <w:r w:rsidRPr="00A26B20">
        <w:rPr>
          <w:rFonts w:cs="Times New Roman"/>
          <w:color w:val="000000"/>
          <w:szCs w:val="24"/>
        </w:rPr>
        <w:t xml:space="preserve">В соответствии с постановлениями администрации СП Зубовский сельсовет МР Уфимский район РБ </w:t>
      </w:r>
      <w:r w:rsidRPr="00833CD1">
        <w:rPr>
          <w:rFonts w:cs="Times New Roman"/>
          <w:color w:val="000000"/>
          <w:szCs w:val="24"/>
        </w:rPr>
        <w:t xml:space="preserve">от </w:t>
      </w:r>
      <w:r w:rsidR="00CE76CD" w:rsidRPr="00833CD1">
        <w:rPr>
          <w:rFonts w:cs="Times New Roman"/>
          <w:color w:val="000000"/>
          <w:szCs w:val="24"/>
        </w:rPr>
        <w:t>«</w:t>
      </w:r>
      <w:r w:rsidR="006012E7">
        <w:rPr>
          <w:rFonts w:cs="Times New Roman"/>
          <w:color w:val="000000"/>
          <w:szCs w:val="24"/>
        </w:rPr>
        <w:t>07</w:t>
      </w:r>
      <w:r w:rsidR="00CE76CD" w:rsidRPr="00833CD1">
        <w:rPr>
          <w:rFonts w:cs="Times New Roman"/>
          <w:color w:val="000000"/>
          <w:szCs w:val="24"/>
        </w:rPr>
        <w:t xml:space="preserve">» </w:t>
      </w:r>
      <w:r w:rsidR="006012E7">
        <w:rPr>
          <w:rFonts w:cs="Times New Roman"/>
          <w:color w:val="000000"/>
          <w:szCs w:val="24"/>
        </w:rPr>
        <w:t>декабря</w:t>
      </w:r>
      <w:r w:rsidR="00CE76CD" w:rsidRPr="00833CD1">
        <w:rPr>
          <w:rFonts w:cs="Times New Roman"/>
          <w:color w:val="000000"/>
          <w:szCs w:val="24"/>
        </w:rPr>
        <w:t xml:space="preserve"> 201</w:t>
      </w:r>
      <w:r w:rsidR="00167395">
        <w:rPr>
          <w:rFonts w:cs="Times New Roman"/>
          <w:color w:val="000000"/>
          <w:szCs w:val="24"/>
        </w:rPr>
        <w:t>8</w:t>
      </w:r>
      <w:r w:rsidR="00CE76CD" w:rsidRPr="00833CD1">
        <w:rPr>
          <w:rFonts w:cs="Times New Roman"/>
          <w:color w:val="000000"/>
          <w:szCs w:val="24"/>
        </w:rPr>
        <w:t xml:space="preserve"> г. №№ </w:t>
      </w:r>
      <w:r w:rsidR="006012E7">
        <w:rPr>
          <w:rFonts w:cs="Times New Roman"/>
          <w:color w:val="000000"/>
          <w:szCs w:val="24"/>
        </w:rPr>
        <w:t>760,761, 762, 763, 765</w:t>
      </w:r>
      <w:r w:rsidR="000C6023">
        <w:rPr>
          <w:rFonts w:cs="Times New Roman"/>
          <w:color w:val="000000"/>
          <w:szCs w:val="24"/>
        </w:rPr>
        <w:t xml:space="preserve"> </w:t>
      </w:r>
      <w:r w:rsidR="003352C3">
        <w:rPr>
          <w:rFonts w:cs="Times New Roman"/>
          <w:color w:val="000000"/>
          <w:szCs w:val="24"/>
        </w:rPr>
        <w:t xml:space="preserve"> </w:t>
      </w:r>
      <w:r w:rsidRPr="00A26B20">
        <w:rPr>
          <w:rFonts w:cs="Times New Roman"/>
          <w:color w:val="000000"/>
          <w:szCs w:val="24"/>
        </w:rPr>
        <w:t xml:space="preserve">организатор аукциона – администрация СП Зубовский сельсовет МР Уфимский район </w:t>
      </w:r>
      <w:r w:rsidRPr="00BD1368">
        <w:rPr>
          <w:rFonts w:cs="Times New Roman"/>
          <w:color w:val="000000"/>
          <w:szCs w:val="24"/>
        </w:rPr>
        <w:t xml:space="preserve">РБ </w:t>
      </w:r>
      <w:r w:rsidR="00945454">
        <w:rPr>
          <w:rFonts w:cs="Times New Roman"/>
          <w:b/>
          <w:color w:val="000000"/>
          <w:szCs w:val="24"/>
        </w:rPr>
        <w:t>24 января 2019</w:t>
      </w:r>
      <w:r w:rsidRPr="00BD1368">
        <w:rPr>
          <w:rFonts w:cs="Times New Roman"/>
          <w:b/>
          <w:color w:val="000000"/>
          <w:szCs w:val="24"/>
        </w:rPr>
        <w:t xml:space="preserve"> года в 1</w:t>
      </w:r>
      <w:r w:rsidR="00EE1992" w:rsidRPr="00BD1368">
        <w:rPr>
          <w:rFonts w:cs="Times New Roman"/>
          <w:b/>
          <w:color w:val="000000"/>
          <w:szCs w:val="24"/>
        </w:rPr>
        <w:t>4</w:t>
      </w:r>
      <w:r w:rsidRPr="00BD1368">
        <w:rPr>
          <w:rFonts w:cs="Times New Roman"/>
          <w:b/>
          <w:color w:val="000000"/>
          <w:szCs w:val="24"/>
        </w:rPr>
        <w:t xml:space="preserve">.00 </w:t>
      </w:r>
      <w:r w:rsidRPr="00BD1368">
        <w:rPr>
          <w:rFonts w:cs="Times New Roman"/>
          <w:color w:val="000000"/>
          <w:szCs w:val="24"/>
        </w:rPr>
        <w:t>часов</w:t>
      </w:r>
      <w:r w:rsidRPr="00A26B20">
        <w:rPr>
          <w:rFonts w:cs="Times New Roman"/>
          <w:color w:val="000000"/>
          <w:szCs w:val="24"/>
        </w:rPr>
        <w:t xml:space="preserve"> по адресу: Республика Башкортостан, </w:t>
      </w:r>
      <w:r w:rsidR="00917A09" w:rsidRPr="00A26B20">
        <w:rPr>
          <w:rFonts w:cs="Times New Roman"/>
          <w:color w:val="000000"/>
          <w:szCs w:val="24"/>
        </w:rPr>
        <w:t>Уфимский район, с.Зубово</w:t>
      </w:r>
      <w:r w:rsidRPr="00A26B20">
        <w:rPr>
          <w:rFonts w:cs="Times New Roman"/>
          <w:color w:val="000000"/>
          <w:szCs w:val="24"/>
        </w:rPr>
        <w:t xml:space="preserve">, ул. </w:t>
      </w:r>
      <w:r w:rsidR="00917A09" w:rsidRPr="00A26B20">
        <w:rPr>
          <w:rFonts w:cs="Times New Roman"/>
          <w:color w:val="000000"/>
          <w:szCs w:val="24"/>
        </w:rPr>
        <w:t>Центральная</w:t>
      </w:r>
      <w:r w:rsidRPr="00A26B20">
        <w:rPr>
          <w:rFonts w:cs="Times New Roman"/>
          <w:color w:val="000000"/>
          <w:szCs w:val="24"/>
        </w:rPr>
        <w:t>,</w:t>
      </w:r>
      <w:r w:rsidR="00917A09" w:rsidRPr="00A26B20">
        <w:rPr>
          <w:rFonts w:cs="Times New Roman"/>
          <w:color w:val="000000"/>
          <w:szCs w:val="24"/>
        </w:rPr>
        <w:t xml:space="preserve"> 77</w:t>
      </w:r>
      <w:r w:rsidRPr="00A26B20">
        <w:rPr>
          <w:rFonts w:cs="Times New Roman"/>
          <w:color w:val="000000"/>
          <w:szCs w:val="24"/>
        </w:rPr>
        <w:t>, зал</w:t>
      </w:r>
      <w:r w:rsidR="00917A09" w:rsidRPr="00A26B20">
        <w:rPr>
          <w:rFonts w:cs="Times New Roman"/>
          <w:color w:val="000000"/>
          <w:szCs w:val="24"/>
        </w:rPr>
        <w:t xml:space="preserve"> заседаний</w:t>
      </w:r>
      <w:r w:rsidRPr="00A26B20">
        <w:rPr>
          <w:rFonts w:cs="Times New Roman"/>
          <w:color w:val="000000"/>
          <w:szCs w:val="24"/>
        </w:rPr>
        <w:t xml:space="preserve">, на </w:t>
      </w:r>
      <w:r w:rsidR="00917A09" w:rsidRPr="00A26B20">
        <w:rPr>
          <w:rFonts w:cs="Times New Roman"/>
          <w:color w:val="000000"/>
          <w:szCs w:val="24"/>
        </w:rPr>
        <w:t>втором</w:t>
      </w:r>
      <w:r w:rsidRPr="00A26B20">
        <w:rPr>
          <w:rFonts w:cs="Times New Roman"/>
          <w:color w:val="000000"/>
          <w:szCs w:val="24"/>
        </w:rPr>
        <w:t xml:space="preserve"> этаже, в порядке, установленном действующим законодательством Российской Федерации, проводит аукцион на право заключения договора </w:t>
      </w:r>
      <w:r w:rsidR="000D65F1" w:rsidRPr="000D65F1">
        <w:rPr>
          <w:szCs w:val="24"/>
        </w:rPr>
        <w:t>аренды земельного участка</w:t>
      </w:r>
      <w:r w:rsidRPr="000D65F1">
        <w:rPr>
          <w:rFonts w:cs="Times New Roman"/>
          <w:color w:val="000000"/>
          <w:szCs w:val="24"/>
        </w:rPr>
        <w:t xml:space="preserve">. </w:t>
      </w:r>
    </w:p>
    <w:p w:rsidR="00DF6F58" w:rsidRPr="000C6023" w:rsidRDefault="000C6023" w:rsidP="000C6023">
      <w:pPr>
        <w:pStyle w:val="a7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0C6023">
        <w:rPr>
          <w:rFonts w:cs="Times New Roman"/>
          <w:color w:val="000000"/>
          <w:szCs w:val="24"/>
        </w:rPr>
        <w:t xml:space="preserve">Аукцион на право заключения договора аренды земельного участка является открытым по составу участников и открытым по форме подачи предложений о размере ежегодной арендной платы, срок аренды – </w:t>
      </w:r>
      <w:r w:rsidR="002E58C8">
        <w:rPr>
          <w:rFonts w:cs="Times New Roman"/>
          <w:color w:val="000000"/>
          <w:szCs w:val="24"/>
        </w:rPr>
        <w:t>5</w:t>
      </w:r>
      <w:r w:rsidRPr="000C6023">
        <w:rPr>
          <w:rFonts w:cs="Times New Roman"/>
          <w:color w:val="000000"/>
          <w:szCs w:val="24"/>
        </w:rPr>
        <w:t xml:space="preserve"> лет. Средство платежа – рубль</w:t>
      </w:r>
      <w:r w:rsidR="00DF6F58" w:rsidRPr="000C6023">
        <w:rPr>
          <w:rFonts w:cs="Times New Roman"/>
          <w:szCs w:val="24"/>
        </w:rPr>
        <w:t>.</w:t>
      </w:r>
      <w:r w:rsidRPr="000C6023">
        <w:rPr>
          <w:rFonts w:cs="Times New Roman"/>
          <w:szCs w:val="24"/>
        </w:rPr>
        <w:t xml:space="preserve"> </w:t>
      </w:r>
    </w:p>
    <w:p w:rsidR="000C6023" w:rsidRDefault="000C6023" w:rsidP="000C6023">
      <w:pPr>
        <w:ind w:firstLine="709"/>
        <w:rPr>
          <w:rFonts w:cs="Times New Roman"/>
          <w:color w:val="000000"/>
          <w:szCs w:val="24"/>
        </w:rPr>
      </w:pPr>
      <w:r w:rsidRPr="000C6023">
        <w:rPr>
          <w:rFonts w:cs="Times New Roman"/>
          <w:color w:val="000000"/>
          <w:szCs w:val="24"/>
        </w:rPr>
        <w:t xml:space="preserve">Форма и сроки платежа - задаток, ранее оплаченный для участия в аукционе на право заключения договора аренды земельного участка, засчитывается в счет оплаты годовой арендной платы. Оставшаяся сумма, сложившаяся в ходе аукциона, в первый год аренды в течение </w:t>
      </w:r>
      <w:r w:rsidR="00924F6B">
        <w:rPr>
          <w:rFonts w:cs="Times New Roman"/>
          <w:color w:val="000000"/>
          <w:szCs w:val="24"/>
        </w:rPr>
        <w:t xml:space="preserve">5 </w:t>
      </w:r>
      <w:r w:rsidRPr="000C6023">
        <w:rPr>
          <w:rFonts w:cs="Times New Roman"/>
          <w:color w:val="000000"/>
          <w:szCs w:val="24"/>
        </w:rPr>
        <w:t xml:space="preserve">рабочих дней </w:t>
      </w:r>
      <w:proofErr w:type="gramStart"/>
      <w:r w:rsidRPr="000C6023">
        <w:rPr>
          <w:rFonts w:cs="Times New Roman"/>
          <w:color w:val="000000"/>
          <w:szCs w:val="24"/>
        </w:rPr>
        <w:t xml:space="preserve">с даты </w:t>
      </w:r>
      <w:r>
        <w:rPr>
          <w:rFonts w:cs="Times New Roman"/>
          <w:color w:val="000000"/>
          <w:szCs w:val="24"/>
        </w:rPr>
        <w:t>заключения</w:t>
      </w:r>
      <w:proofErr w:type="gramEnd"/>
      <w:r>
        <w:rPr>
          <w:rFonts w:cs="Times New Roman"/>
          <w:color w:val="000000"/>
          <w:szCs w:val="24"/>
        </w:rPr>
        <w:t xml:space="preserve"> </w:t>
      </w:r>
      <w:r w:rsidRPr="000C6023">
        <w:rPr>
          <w:rFonts w:cs="Times New Roman"/>
          <w:color w:val="000000"/>
          <w:szCs w:val="24"/>
        </w:rPr>
        <w:t>Договора аренды земельного участка.</w:t>
      </w:r>
    </w:p>
    <w:p w:rsidR="000C6023" w:rsidRPr="000C6023" w:rsidRDefault="000C6023" w:rsidP="000C6023">
      <w:pPr>
        <w:ind w:firstLine="709"/>
        <w:rPr>
          <w:rFonts w:cs="Times New Roman"/>
          <w:color w:val="000000"/>
          <w:szCs w:val="24"/>
        </w:rPr>
      </w:pPr>
      <w:r w:rsidRPr="000C6023">
        <w:rPr>
          <w:rFonts w:cs="Times New Roman"/>
          <w:color w:val="000000"/>
          <w:szCs w:val="24"/>
        </w:rPr>
        <w:t>Право аренды на земельный участок подлежат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F6F58" w:rsidRPr="00A26B20" w:rsidRDefault="00DF6F58" w:rsidP="00917A09">
      <w:pPr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Сведения о предмете аукциона:</w:t>
      </w:r>
    </w:p>
    <w:p w:rsidR="000C6023" w:rsidRDefault="00C81A3F" w:rsidP="000B080E">
      <w:pPr>
        <w:ind w:firstLine="709"/>
        <w:rPr>
          <w:rFonts w:cs="Times New Roman"/>
          <w:szCs w:val="24"/>
        </w:rPr>
      </w:pPr>
      <w:r w:rsidRPr="00A26B20">
        <w:rPr>
          <w:rFonts w:cs="Times New Roman"/>
          <w:b/>
          <w:color w:val="000000"/>
          <w:szCs w:val="24"/>
        </w:rPr>
        <w:t>Лот №1.</w:t>
      </w:r>
      <w:r w:rsidRPr="00A26B20">
        <w:rPr>
          <w:rFonts w:cs="Times New Roman"/>
          <w:color w:val="000000"/>
          <w:szCs w:val="24"/>
        </w:rPr>
        <w:t xml:space="preserve"> </w:t>
      </w:r>
      <w:r w:rsidR="000B080E" w:rsidRPr="000B080E">
        <w:rPr>
          <w:rFonts w:cs="Times New Roman"/>
          <w:szCs w:val="24"/>
        </w:rPr>
        <w:t xml:space="preserve">Земельный участок с </w:t>
      </w:r>
      <w:r w:rsidR="009E4947" w:rsidRPr="009E4947">
        <w:rPr>
          <w:rFonts w:cs="Times New Roman"/>
          <w:szCs w:val="24"/>
        </w:rPr>
        <w:t xml:space="preserve">кадастровым номером </w:t>
      </w:r>
      <w:r w:rsidR="002E58C8" w:rsidRPr="002E58C8">
        <w:rPr>
          <w:rFonts w:cs="Times New Roman"/>
          <w:szCs w:val="24"/>
        </w:rPr>
        <w:t xml:space="preserve">02:47:060601:1757 площадью 35000 </w:t>
      </w:r>
      <w:proofErr w:type="spellStart"/>
      <w:r w:rsidR="002E58C8" w:rsidRPr="002E58C8">
        <w:rPr>
          <w:rFonts w:cs="Times New Roman"/>
          <w:szCs w:val="24"/>
        </w:rPr>
        <w:t>кв.м</w:t>
      </w:r>
      <w:proofErr w:type="spellEnd"/>
      <w:r w:rsidR="002E58C8" w:rsidRPr="002E58C8">
        <w:rPr>
          <w:rFonts w:cs="Times New Roman"/>
          <w:szCs w:val="24"/>
        </w:rPr>
        <w:t>. с видом разрешенного использования «Обеспечение сельскохозяйственного производства», расположенного в границах сельского поселения Зубовский сельсовет, с. Зубово  муниципального района Уфимский район Республики Башкортостан</w:t>
      </w:r>
    </w:p>
    <w:p w:rsidR="000B080E" w:rsidRPr="000B080E" w:rsidRDefault="000C6023" w:rsidP="000B080E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Обременение: </w:t>
      </w:r>
      <w:r w:rsidR="000B080E" w:rsidRPr="000B080E">
        <w:rPr>
          <w:rFonts w:cs="Times New Roman"/>
          <w:szCs w:val="24"/>
        </w:rPr>
        <w:t xml:space="preserve"> </w:t>
      </w:r>
      <w:r w:rsidR="002E58C8" w:rsidRPr="002E58C8">
        <w:rPr>
          <w:rFonts w:cs="Times New Roman"/>
          <w:szCs w:val="24"/>
        </w:rPr>
        <w:t xml:space="preserve">Линия электропередач 0,4 </w:t>
      </w:r>
      <w:proofErr w:type="spellStart"/>
      <w:r w:rsidR="002E58C8" w:rsidRPr="002E58C8">
        <w:rPr>
          <w:rFonts w:cs="Times New Roman"/>
          <w:szCs w:val="24"/>
        </w:rPr>
        <w:t>кВ.</w:t>
      </w:r>
      <w:proofErr w:type="spellEnd"/>
      <w:r w:rsidR="002E58C8" w:rsidRPr="002E58C8">
        <w:rPr>
          <w:rFonts w:cs="Times New Roman"/>
          <w:szCs w:val="24"/>
        </w:rPr>
        <w:t>, линия кабеля связи, линия канализации</w:t>
      </w:r>
      <w:r w:rsidR="0007759D">
        <w:rPr>
          <w:rFonts w:cs="Times New Roman"/>
          <w:szCs w:val="24"/>
        </w:rPr>
        <w:t xml:space="preserve">, территория, предусмотренная для размещения противопаводковой дамбы площадью 149 </w:t>
      </w:r>
      <w:proofErr w:type="spellStart"/>
      <w:r w:rsidR="0007759D">
        <w:rPr>
          <w:rFonts w:cs="Times New Roman"/>
          <w:szCs w:val="24"/>
        </w:rPr>
        <w:t>кв.м</w:t>
      </w:r>
      <w:proofErr w:type="spellEnd"/>
      <w:r w:rsidR="0007759D">
        <w:rPr>
          <w:rFonts w:cs="Times New Roman"/>
          <w:szCs w:val="24"/>
        </w:rPr>
        <w:t>.</w:t>
      </w:r>
      <w:r w:rsidR="002E58C8" w:rsidRPr="002E58C8">
        <w:rPr>
          <w:rFonts w:cs="Times New Roman"/>
          <w:szCs w:val="24"/>
        </w:rPr>
        <w:t xml:space="preserve"> Для фактического установления коммуникаций необходимо произвести инженерно-геодезические изыскания</w:t>
      </w:r>
      <w:r w:rsidR="00EB2C57">
        <w:rPr>
          <w:rFonts w:cs="Times New Roman"/>
          <w:szCs w:val="24"/>
        </w:rPr>
        <w:t>.</w:t>
      </w:r>
    </w:p>
    <w:p w:rsidR="000B080E" w:rsidRDefault="000C6023" w:rsidP="000B080E">
      <w:pPr>
        <w:ind w:firstLine="709"/>
        <w:rPr>
          <w:rFonts w:cs="Times New Roman"/>
          <w:szCs w:val="24"/>
        </w:rPr>
      </w:pPr>
      <w:r w:rsidRPr="000C6023">
        <w:rPr>
          <w:rFonts w:cs="Times New Roman"/>
          <w:szCs w:val="24"/>
        </w:rPr>
        <w:t>Начальный размер ежегодной арендной платы</w:t>
      </w:r>
      <w:r w:rsidR="000B080E" w:rsidRPr="000B080E">
        <w:rPr>
          <w:rFonts w:cs="Times New Roman"/>
          <w:szCs w:val="24"/>
        </w:rPr>
        <w:t xml:space="preserve">– </w:t>
      </w:r>
      <w:r w:rsidR="002E58C8" w:rsidRPr="002E58C8">
        <w:rPr>
          <w:rFonts w:cs="Times New Roman"/>
          <w:szCs w:val="24"/>
        </w:rPr>
        <w:t>2070000 (два миллиона семьдесят тысяч) рублей</w:t>
      </w:r>
      <w:r w:rsidR="000B080E" w:rsidRPr="000B080E">
        <w:rPr>
          <w:rFonts w:cs="Times New Roman"/>
          <w:szCs w:val="24"/>
        </w:rPr>
        <w:t>,</w:t>
      </w:r>
      <w:r w:rsidR="002E58C8">
        <w:rPr>
          <w:rFonts w:cs="Times New Roman"/>
          <w:szCs w:val="24"/>
        </w:rPr>
        <w:t xml:space="preserve"> задаток - </w:t>
      </w:r>
      <w:r w:rsidR="002E58C8" w:rsidRPr="002E58C8">
        <w:rPr>
          <w:rFonts w:cs="Times New Roman"/>
          <w:szCs w:val="24"/>
        </w:rPr>
        <w:t>1035000 (один миллион тридцать пять тысяч) рублей</w:t>
      </w:r>
      <w:r w:rsidR="002E58C8">
        <w:rPr>
          <w:rFonts w:cs="Times New Roman"/>
          <w:szCs w:val="24"/>
        </w:rPr>
        <w:t>,</w:t>
      </w:r>
      <w:r w:rsidR="000B080E" w:rsidRPr="000B080E">
        <w:rPr>
          <w:rFonts w:cs="Times New Roman"/>
          <w:szCs w:val="24"/>
        </w:rPr>
        <w:t xml:space="preserve"> шаг аукциона – </w:t>
      </w:r>
      <w:r w:rsidR="0046324D" w:rsidRPr="0046324D">
        <w:rPr>
          <w:rFonts w:cs="Times New Roman"/>
          <w:szCs w:val="24"/>
        </w:rPr>
        <w:t>62100 (Шестьдесят две тысячи сто) рублей</w:t>
      </w:r>
      <w:r w:rsidR="009E4947">
        <w:rPr>
          <w:rFonts w:cs="Times New Roman"/>
          <w:szCs w:val="24"/>
        </w:rPr>
        <w:t>.</w:t>
      </w:r>
      <w:r w:rsidR="000B080E" w:rsidRPr="000B080E">
        <w:rPr>
          <w:rFonts w:cs="Times New Roman"/>
          <w:szCs w:val="24"/>
        </w:rPr>
        <w:t xml:space="preserve"> </w:t>
      </w:r>
    </w:p>
    <w:p w:rsidR="009E4947" w:rsidRDefault="009E4947" w:rsidP="009E4947">
      <w:pPr>
        <w:ind w:firstLine="709"/>
        <w:rPr>
          <w:rFonts w:cs="Times New Roman"/>
          <w:szCs w:val="24"/>
        </w:rPr>
      </w:pPr>
      <w:r w:rsidRPr="009E4947">
        <w:rPr>
          <w:rFonts w:cs="Times New Roman"/>
          <w:b/>
          <w:szCs w:val="24"/>
        </w:rPr>
        <w:t>Лот №2.</w:t>
      </w:r>
      <w:r>
        <w:rPr>
          <w:rFonts w:cs="Times New Roman"/>
          <w:szCs w:val="24"/>
        </w:rPr>
        <w:t xml:space="preserve"> </w:t>
      </w:r>
      <w:r w:rsidRPr="000B080E">
        <w:rPr>
          <w:rFonts w:cs="Times New Roman"/>
          <w:szCs w:val="24"/>
        </w:rPr>
        <w:t xml:space="preserve">Земельный участок с </w:t>
      </w:r>
      <w:r w:rsidRPr="009E4947">
        <w:rPr>
          <w:rFonts w:cs="Times New Roman"/>
          <w:szCs w:val="24"/>
        </w:rPr>
        <w:t xml:space="preserve">кадастровым номером </w:t>
      </w:r>
      <w:r w:rsidR="00951BCF" w:rsidRPr="00951BCF">
        <w:rPr>
          <w:rFonts w:cs="Times New Roman"/>
          <w:szCs w:val="24"/>
        </w:rPr>
        <w:t xml:space="preserve">02:47:060207:295 площадью 4 762 </w:t>
      </w:r>
      <w:proofErr w:type="spellStart"/>
      <w:r w:rsidR="00951BCF" w:rsidRPr="00951BCF">
        <w:rPr>
          <w:rFonts w:cs="Times New Roman"/>
          <w:szCs w:val="24"/>
        </w:rPr>
        <w:t>кв.м</w:t>
      </w:r>
      <w:proofErr w:type="spellEnd"/>
      <w:r w:rsidR="00951BCF" w:rsidRPr="00951BCF">
        <w:rPr>
          <w:rFonts w:cs="Times New Roman"/>
          <w:szCs w:val="24"/>
        </w:rPr>
        <w:t>. с видом разрешенного использования «Предпринимательство», расположенного в границах сельского поселения Зубовский сельсовет, с. Зубово  муниципального района Уфимский район Республики Башкортостан</w:t>
      </w:r>
      <w:r w:rsidRPr="009E4947">
        <w:rPr>
          <w:rFonts w:cs="Times New Roman"/>
          <w:szCs w:val="24"/>
        </w:rPr>
        <w:t xml:space="preserve"> </w:t>
      </w:r>
    </w:p>
    <w:p w:rsidR="009E4947" w:rsidRPr="000B080E" w:rsidRDefault="009E4947" w:rsidP="009E494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Обременение: </w:t>
      </w:r>
      <w:r w:rsidRPr="000B080E">
        <w:rPr>
          <w:rFonts w:cs="Times New Roman"/>
          <w:szCs w:val="24"/>
        </w:rPr>
        <w:t xml:space="preserve"> </w:t>
      </w:r>
      <w:r w:rsidR="00951BCF" w:rsidRPr="00951BCF">
        <w:rPr>
          <w:rFonts w:cs="Times New Roman"/>
          <w:szCs w:val="24"/>
        </w:rPr>
        <w:t>СЗЗ основных магистралей, линия кабеля связи и линия канализации. Для фактического установления коммуникаций необходимо произвести инженерно-геодезические изыскания</w:t>
      </w:r>
      <w:r>
        <w:rPr>
          <w:rFonts w:cs="Times New Roman"/>
          <w:szCs w:val="24"/>
        </w:rPr>
        <w:t>.</w:t>
      </w:r>
    </w:p>
    <w:p w:rsidR="009E4947" w:rsidRDefault="009E4947" w:rsidP="009E4947">
      <w:pPr>
        <w:ind w:firstLine="709"/>
        <w:rPr>
          <w:rFonts w:cs="Times New Roman"/>
          <w:szCs w:val="24"/>
        </w:rPr>
      </w:pPr>
      <w:r w:rsidRPr="000C6023">
        <w:rPr>
          <w:rFonts w:cs="Times New Roman"/>
          <w:szCs w:val="24"/>
        </w:rPr>
        <w:t>Начальный размер ежегодной арендной платы</w:t>
      </w:r>
      <w:r w:rsidRPr="000B080E">
        <w:rPr>
          <w:rFonts w:cs="Times New Roman"/>
          <w:szCs w:val="24"/>
        </w:rPr>
        <w:t xml:space="preserve">– </w:t>
      </w:r>
      <w:r w:rsidR="00951BCF" w:rsidRPr="00951BCF">
        <w:rPr>
          <w:rFonts w:cs="Times New Roman"/>
          <w:szCs w:val="24"/>
        </w:rPr>
        <w:t>1505000 (один миллион пятьсот пять тысяч) рублей</w:t>
      </w:r>
      <w:r w:rsidRPr="000B080E">
        <w:rPr>
          <w:rFonts w:cs="Times New Roman"/>
          <w:szCs w:val="24"/>
        </w:rPr>
        <w:t xml:space="preserve">,  задаток – </w:t>
      </w:r>
      <w:r w:rsidR="00951BCF" w:rsidRPr="00951BCF">
        <w:rPr>
          <w:rFonts w:cs="Times New Roman"/>
          <w:szCs w:val="24"/>
        </w:rPr>
        <w:t>1354500 (один миллион триста пятьдесят четыре тысячи пятьсот) рублей</w:t>
      </w:r>
      <w:r w:rsidRPr="000B080E">
        <w:rPr>
          <w:rFonts w:cs="Times New Roman"/>
          <w:szCs w:val="24"/>
        </w:rPr>
        <w:t xml:space="preserve">, шаг аукциона – </w:t>
      </w:r>
      <w:r w:rsidR="00951BCF" w:rsidRPr="00951BCF">
        <w:rPr>
          <w:rFonts w:cs="Times New Roman"/>
          <w:szCs w:val="24"/>
        </w:rPr>
        <w:t>45150 (сорок пять тысяч сто пятьдесят) рублей</w:t>
      </w:r>
      <w:r>
        <w:rPr>
          <w:rFonts w:cs="Times New Roman"/>
          <w:szCs w:val="24"/>
        </w:rPr>
        <w:t>.</w:t>
      </w:r>
      <w:r w:rsidRPr="000B080E">
        <w:rPr>
          <w:rFonts w:cs="Times New Roman"/>
          <w:szCs w:val="24"/>
        </w:rPr>
        <w:t xml:space="preserve"> </w:t>
      </w:r>
    </w:p>
    <w:p w:rsidR="00951BCF" w:rsidRDefault="00951BCF" w:rsidP="00951BCF">
      <w:pPr>
        <w:ind w:firstLine="709"/>
        <w:rPr>
          <w:rFonts w:cs="Times New Roman"/>
          <w:szCs w:val="24"/>
        </w:rPr>
      </w:pPr>
      <w:r w:rsidRPr="009E4947">
        <w:rPr>
          <w:rFonts w:cs="Times New Roman"/>
          <w:b/>
          <w:szCs w:val="24"/>
        </w:rPr>
        <w:t>Лот №3.</w:t>
      </w:r>
      <w:r>
        <w:rPr>
          <w:rFonts w:cs="Times New Roman"/>
          <w:szCs w:val="24"/>
        </w:rPr>
        <w:t xml:space="preserve"> </w:t>
      </w:r>
      <w:r w:rsidRPr="000B080E">
        <w:rPr>
          <w:rFonts w:cs="Times New Roman"/>
          <w:szCs w:val="24"/>
        </w:rPr>
        <w:t xml:space="preserve">Земельный участок с </w:t>
      </w:r>
      <w:r w:rsidRPr="009E4947">
        <w:rPr>
          <w:rFonts w:cs="Times New Roman"/>
          <w:szCs w:val="24"/>
        </w:rPr>
        <w:t>кадастровым номером</w:t>
      </w:r>
      <w:r>
        <w:rPr>
          <w:rFonts w:cs="Times New Roman"/>
          <w:szCs w:val="24"/>
        </w:rPr>
        <w:t xml:space="preserve"> </w:t>
      </w:r>
      <w:r w:rsidRPr="00951BCF">
        <w:rPr>
          <w:rFonts w:cs="Times New Roman"/>
          <w:szCs w:val="24"/>
        </w:rPr>
        <w:t xml:space="preserve">02:47:060207:294 площадью 4 698 </w:t>
      </w:r>
      <w:proofErr w:type="spellStart"/>
      <w:r w:rsidRPr="00951BCF">
        <w:rPr>
          <w:rFonts w:cs="Times New Roman"/>
          <w:szCs w:val="24"/>
        </w:rPr>
        <w:t>кв.м</w:t>
      </w:r>
      <w:proofErr w:type="spellEnd"/>
      <w:r w:rsidRPr="00951BCF">
        <w:rPr>
          <w:rFonts w:cs="Times New Roman"/>
          <w:szCs w:val="24"/>
        </w:rPr>
        <w:t>. с видом разрешенного использования «Предпринимательство», расположенного в границах сельского поселения Зубовский сельсовет, с. Зубово  муниципального района Уфимский район Республики Башкортостан</w:t>
      </w:r>
    </w:p>
    <w:p w:rsidR="00951BCF" w:rsidRPr="000B080E" w:rsidRDefault="00951BCF" w:rsidP="00951BC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Обременение: </w:t>
      </w:r>
      <w:r w:rsidRPr="000B080E">
        <w:rPr>
          <w:rFonts w:cs="Times New Roman"/>
          <w:szCs w:val="24"/>
        </w:rPr>
        <w:t xml:space="preserve"> </w:t>
      </w:r>
      <w:r w:rsidRPr="00951BCF">
        <w:rPr>
          <w:rFonts w:cs="Times New Roman"/>
          <w:szCs w:val="24"/>
        </w:rPr>
        <w:t>СЗЗ основных магистралей, линия кабеля связи и линия канализации. Для фактического установления коммуникаций необходимо произвести инженерно-геодезические изыскания</w:t>
      </w:r>
      <w:r>
        <w:rPr>
          <w:rFonts w:cs="Times New Roman"/>
          <w:szCs w:val="24"/>
        </w:rPr>
        <w:t>.</w:t>
      </w:r>
    </w:p>
    <w:p w:rsidR="00951BCF" w:rsidRDefault="00951BCF" w:rsidP="00951BCF">
      <w:pPr>
        <w:ind w:firstLine="709"/>
        <w:rPr>
          <w:rFonts w:cs="Times New Roman"/>
          <w:szCs w:val="24"/>
        </w:rPr>
      </w:pPr>
      <w:r w:rsidRPr="000C6023">
        <w:rPr>
          <w:rFonts w:cs="Times New Roman"/>
          <w:szCs w:val="24"/>
        </w:rPr>
        <w:t>Начальный размер ежегодной арендной платы</w:t>
      </w:r>
      <w:r w:rsidRPr="000B080E">
        <w:rPr>
          <w:rFonts w:cs="Times New Roman"/>
          <w:szCs w:val="24"/>
        </w:rPr>
        <w:t xml:space="preserve">– </w:t>
      </w:r>
      <w:r w:rsidRPr="00951BCF">
        <w:rPr>
          <w:rFonts w:cs="Times New Roman"/>
          <w:szCs w:val="24"/>
        </w:rPr>
        <w:t>1484000 (один миллион четыреста восемьдесят четыре тысячи) рублей</w:t>
      </w:r>
      <w:r w:rsidRPr="000B080E">
        <w:rPr>
          <w:rFonts w:cs="Times New Roman"/>
          <w:szCs w:val="24"/>
        </w:rPr>
        <w:t xml:space="preserve">,  задаток – </w:t>
      </w:r>
      <w:r w:rsidRPr="00951BCF">
        <w:rPr>
          <w:rFonts w:cs="Times New Roman"/>
          <w:szCs w:val="24"/>
        </w:rPr>
        <w:t>1335600 (один миллион триста тридцать пять тысяч шестьсот) рублей</w:t>
      </w:r>
      <w:r w:rsidRPr="000B080E">
        <w:rPr>
          <w:rFonts w:cs="Times New Roman"/>
          <w:szCs w:val="24"/>
        </w:rPr>
        <w:t xml:space="preserve">, шаг аукциона – </w:t>
      </w:r>
      <w:r w:rsidRPr="00951BCF">
        <w:rPr>
          <w:rFonts w:cs="Times New Roman"/>
          <w:szCs w:val="24"/>
        </w:rPr>
        <w:t>44520 (сорок четыре тысячи пятьсот двадцать) рублей</w:t>
      </w:r>
      <w:r>
        <w:rPr>
          <w:rFonts w:cs="Times New Roman"/>
          <w:szCs w:val="24"/>
        </w:rPr>
        <w:t>.</w:t>
      </w:r>
      <w:r w:rsidRPr="000B080E">
        <w:rPr>
          <w:rFonts w:cs="Times New Roman"/>
          <w:szCs w:val="24"/>
        </w:rPr>
        <w:t xml:space="preserve"> </w:t>
      </w:r>
    </w:p>
    <w:p w:rsidR="00903319" w:rsidRPr="00903319" w:rsidRDefault="00903319" w:rsidP="00903319">
      <w:pPr>
        <w:autoSpaceDE w:val="0"/>
        <w:autoSpaceDN w:val="0"/>
        <w:adjustRightInd w:val="0"/>
        <w:ind w:firstLine="708"/>
        <w:rPr>
          <w:rFonts w:cs="Times New Roman"/>
          <w:b/>
          <w:color w:val="000000"/>
          <w:szCs w:val="24"/>
        </w:rPr>
      </w:pPr>
      <w:r w:rsidRPr="00903319">
        <w:rPr>
          <w:rFonts w:cs="Times New Roman"/>
          <w:b/>
          <w:color w:val="000000"/>
          <w:szCs w:val="24"/>
        </w:rPr>
        <w:t xml:space="preserve">Газоснабжение </w:t>
      </w:r>
      <w:r>
        <w:rPr>
          <w:rFonts w:cs="Times New Roman"/>
          <w:b/>
          <w:color w:val="000000"/>
          <w:szCs w:val="24"/>
        </w:rPr>
        <w:t>для лотов 1,2</w:t>
      </w:r>
      <w:r w:rsidR="00951BCF">
        <w:rPr>
          <w:rFonts w:cs="Times New Roman"/>
          <w:b/>
          <w:color w:val="000000"/>
          <w:szCs w:val="24"/>
        </w:rPr>
        <w:t>,3</w:t>
      </w:r>
    </w:p>
    <w:p w:rsidR="00F7764C" w:rsidRPr="00F7764C" w:rsidRDefault="00F7764C" w:rsidP="00F7764C">
      <w:pPr>
        <w:ind w:firstLine="709"/>
        <w:rPr>
          <w:rFonts w:cs="Times New Roman"/>
          <w:color w:val="000000"/>
          <w:szCs w:val="24"/>
        </w:rPr>
      </w:pPr>
      <w:r w:rsidRPr="00F7764C">
        <w:rPr>
          <w:rFonts w:cs="Times New Roman"/>
          <w:color w:val="000000"/>
          <w:szCs w:val="24"/>
        </w:rPr>
        <w:lastRenderedPageBreak/>
        <w:t>Организация, выдавшая информацию – ПАО «Газпром газораспределение Уфа» филиал в г. Уфе.</w:t>
      </w:r>
    </w:p>
    <w:p w:rsidR="00F7764C" w:rsidRPr="00F7764C" w:rsidRDefault="00F7764C" w:rsidP="00F7764C">
      <w:pPr>
        <w:ind w:firstLine="709"/>
        <w:rPr>
          <w:rFonts w:cs="Times New Roman"/>
          <w:color w:val="000000"/>
          <w:szCs w:val="24"/>
        </w:rPr>
      </w:pPr>
      <w:r w:rsidRPr="00F7764C">
        <w:rPr>
          <w:rFonts w:cs="Times New Roman"/>
          <w:color w:val="000000"/>
          <w:szCs w:val="24"/>
        </w:rPr>
        <w:t xml:space="preserve">Газоснабжение с расходом газа возможно  до 22 м³/час от газопровода высокого давления 2 категории </w:t>
      </w:r>
      <w:proofErr w:type="gramStart"/>
      <w:r w:rsidRPr="00F7764C">
        <w:rPr>
          <w:rFonts w:cs="Times New Roman"/>
          <w:color w:val="000000"/>
          <w:szCs w:val="24"/>
        </w:rPr>
        <w:t>Р</w:t>
      </w:r>
      <w:proofErr w:type="gramEnd"/>
      <w:r w:rsidRPr="00F7764C">
        <w:rPr>
          <w:rFonts w:cs="Times New Roman"/>
          <w:color w:val="000000"/>
          <w:szCs w:val="24"/>
        </w:rPr>
        <w:t xml:space="preserve">=1,2 МПа диаметром 159 мм </w:t>
      </w:r>
      <w:proofErr w:type="spellStart"/>
      <w:r w:rsidRPr="00F7764C">
        <w:rPr>
          <w:rFonts w:cs="Times New Roman"/>
          <w:color w:val="000000"/>
          <w:szCs w:val="24"/>
        </w:rPr>
        <w:t>н.п</w:t>
      </w:r>
      <w:proofErr w:type="spellEnd"/>
      <w:r w:rsidRPr="00F7764C">
        <w:rPr>
          <w:rFonts w:cs="Times New Roman"/>
          <w:color w:val="000000"/>
          <w:szCs w:val="24"/>
        </w:rPr>
        <w:t>. Зубово-</w:t>
      </w:r>
      <w:proofErr w:type="spellStart"/>
      <w:r w:rsidRPr="00F7764C">
        <w:rPr>
          <w:rFonts w:cs="Times New Roman"/>
          <w:color w:val="000000"/>
          <w:szCs w:val="24"/>
        </w:rPr>
        <w:t>Чесноковка</w:t>
      </w:r>
      <w:proofErr w:type="spellEnd"/>
      <w:r w:rsidRPr="00F7764C">
        <w:rPr>
          <w:rFonts w:cs="Times New Roman"/>
          <w:color w:val="000000"/>
          <w:szCs w:val="24"/>
        </w:rPr>
        <w:t>.</w:t>
      </w:r>
    </w:p>
    <w:p w:rsidR="00951BCF" w:rsidRDefault="00F7764C" w:rsidP="00F7764C">
      <w:pPr>
        <w:ind w:firstLine="709"/>
        <w:rPr>
          <w:rFonts w:cs="Times New Roman"/>
          <w:color w:val="000000"/>
          <w:szCs w:val="24"/>
        </w:rPr>
      </w:pPr>
      <w:proofErr w:type="gramStart"/>
      <w:r w:rsidRPr="00F7764C">
        <w:rPr>
          <w:rFonts w:cs="Times New Roman"/>
          <w:color w:val="000000"/>
          <w:szCs w:val="24"/>
        </w:rPr>
        <w:t>Плата за подключение к сети газораспределения устанавливается в соответствии с действующим законодательством и постановлениями Государственного комитета Республики Башкортостан по тарифам от 25.12.2017 № 848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публичным акционерным обществом «Газпром газораспределение Уфа» и от 25.12.2017 № 847 «Об установлении стандартизированных тарифных ставок для расчета платы за технологическое</w:t>
      </w:r>
      <w:proofErr w:type="gramEnd"/>
      <w:r w:rsidRPr="00F7764C">
        <w:rPr>
          <w:rFonts w:cs="Times New Roman"/>
          <w:color w:val="000000"/>
          <w:szCs w:val="24"/>
        </w:rPr>
        <w:t xml:space="preserve"> присоединение газоиспользующего оборудования к сетям газораспределения публичного акционерного общества «Газпром газораспределение Уфа» на территории Республики Башкортостан».</w:t>
      </w:r>
    </w:p>
    <w:p w:rsidR="00951BCF" w:rsidRPr="00951BCF" w:rsidRDefault="00951BCF" w:rsidP="00951BCF">
      <w:pPr>
        <w:ind w:firstLine="709"/>
        <w:rPr>
          <w:rFonts w:cs="Times New Roman"/>
          <w:b/>
          <w:color w:val="000000"/>
          <w:szCs w:val="24"/>
        </w:rPr>
      </w:pPr>
      <w:r w:rsidRPr="00951BCF">
        <w:rPr>
          <w:rFonts w:cs="Times New Roman"/>
          <w:b/>
          <w:color w:val="000000"/>
          <w:szCs w:val="24"/>
        </w:rPr>
        <w:t>Водоснабжение для лотов 1,2,3</w:t>
      </w:r>
    </w:p>
    <w:p w:rsidR="00951BCF" w:rsidRPr="00951BCF" w:rsidRDefault="00951BCF" w:rsidP="00951BCF">
      <w:pPr>
        <w:ind w:firstLine="709"/>
        <w:rPr>
          <w:rFonts w:cs="Times New Roman"/>
          <w:color w:val="000000"/>
          <w:szCs w:val="24"/>
        </w:rPr>
      </w:pPr>
      <w:r w:rsidRPr="00951BCF">
        <w:rPr>
          <w:rFonts w:cs="Times New Roman"/>
          <w:color w:val="000000"/>
          <w:szCs w:val="24"/>
        </w:rPr>
        <w:t xml:space="preserve">Возможность подключения к водоснабжению и водоотведению отсутствуют. </w:t>
      </w:r>
    </w:p>
    <w:p w:rsidR="00951BCF" w:rsidRPr="00951BCF" w:rsidRDefault="00951BCF" w:rsidP="00951BCF">
      <w:pPr>
        <w:ind w:firstLine="709"/>
        <w:rPr>
          <w:rFonts w:cs="Times New Roman"/>
          <w:b/>
          <w:color w:val="000000"/>
          <w:szCs w:val="24"/>
        </w:rPr>
      </w:pPr>
      <w:r w:rsidRPr="00951BCF">
        <w:rPr>
          <w:rFonts w:cs="Times New Roman"/>
          <w:b/>
          <w:color w:val="000000"/>
          <w:szCs w:val="24"/>
        </w:rPr>
        <w:t>Электроснабжение для лотов 1,2,3</w:t>
      </w:r>
    </w:p>
    <w:p w:rsidR="00F7764C" w:rsidRPr="00F7764C" w:rsidRDefault="00F7764C" w:rsidP="00F7764C">
      <w:pPr>
        <w:ind w:firstLine="709"/>
        <w:rPr>
          <w:rFonts w:cs="Times New Roman"/>
          <w:color w:val="000000"/>
          <w:szCs w:val="24"/>
        </w:rPr>
      </w:pPr>
      <w:proofErr w:type="gramStart"/>
      <w:r w:rsidRPr="00F7764C">
        <w:rPr>
          <w:rFonts w:cs="Times New Roman"/>
          <w:color w:val="000000"/>
          <w:szCs w:val="24"/>
        </w:rPr>
        <w:t>Организация</w:t>
      </w:r>
      <w:proofErr w:type="gramEnd"/>
      <w:r w:rsidRPr="00F7764C">
        <w:rPr>
          <w:rFonts w:cs="Times New Roman"/>
          <w:color w:val="000000"/>
          <w:szCs w:val="24"/>
        </w:rPr>
        <w:t xml:space="preserve"> выдавшая информацию – ООО «Башкирские распределительные электрические сети»</w:t>
      </w:r>
    </w:p>
    <w:p w:rsidR="00F7764C" w:rsidRPr="00F7764C" w:rsidRDefault="00F7764C" w:rsidP="00F7764C">
      <w:pPr>
        <w:ind w:firstLine="709"/>
        <w:rPr>
          <w:rFonts w:cs="Times New Roman"/>
          <w:color w:val="000000"/>
          <w:szCs w:val="24"/>
        </w:rPr>
      </w:pPr>
      <w:r w:rsidRPr="00F7764C">
        <w:rPr>
          <w:rFonts w:cs="Times New Roman"/>
          <w:color w:val="000000"/>
          <w:szCs w:val="24"/>
        </w:rPr>
        <w:t xml:space="preserve">Максимальная нагрузка – 35 кВт; Предельная свободная мощность возможная к отпуску составляет 35 кВт; срок подключения к электрическим сетям – 4 месяца </w:t>
      </w:r>
      <w:proofErr w:type="gramStart"/>
      <w:r w:rsidRPr="00F7764C">
        <w:rPr>
          <w:rFonts w:cs="Times New Roman"/>
          <w:color w:val="000000"/>
          <w:szCs w:val="24"/>
        </w:rPr>
        <w:t>с даты заключения</w:t>
      </w:r>
      <w:proofErr w:type="gramEnd"/>
      <w:r w:rsidRPr="00F7764C">
        <w:rPr>
          <w:rFonts w:cs="Times New Roman"/>
          <w:color w:val="000000"/>
          <w:szCs w:val="24"/>
        </w:rPr>
        <w:t xml:space="preserve"> договора об осуществлении технологического присоединения; срок действия технических условий – 2 года.</w:t>
      </w:r>
    </w:p>
    <w:p w:rsidR="00F7764C" w:rsidRDefault="00F7764C" w:rsidP="00F7764C">
      <w:pPr>
        <w:ind w:firstLine="709"/>
        <w:rPr>
          <w:rFonts w:cs="Times New Roman"/>
          <w:color w:val="000000"/>
          <w:szCs w:val="24"/>
        </w:rPr>
      </w:pPr>
      <w:r w:rsidRPr="00F7764C">
        <w:rPr>
          <w:rFonts w:cs="Times New Roman"/>
          <w:color w:val="000000"/>
          <w:szCs w:val="24"/>
        </w:rPr>
        <w:t>Ориентировочная плата за технологическое присоединение в соответствии с действующим Постановлением Государственного Комитета Республики Башкортостан по тарифам № 843 от 25.12.2017 г.  составит 11411,74 рублей с учетом НДС.</w:t>
      </w:r>
    </w:p>
    <w:p w:rsidR="003419BB" w:rsidRDefault="003419BB" w:rsidP="00F7764C">
      <w:pPr>
        <w:ind w:firstLine="709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cs="Times New Roman"/>
          <w:color w:val="000000"/>
          <w:szCs w:val="24"/>
        </w:rPr>
        <w:t xml:space="preserve"> </w:t>
      </w:r>
      <w:r w:rsidRPr="003419BB">
        <w:rPr>
          <w:rFonts w:cs="Times New Roman"/>
          <w:color w:val="000000"/>
          <w:szCs w:val="24"/>
        </w:rPr>
        <w:t>для лотов 1,2,3</w:t>
      </w:r>
      <w:r>
        <w:rPr>
          <w:rFonts w:cs="Times New Roman"/>
          <w:color w:val="000000"/>
          <w:szCs w:val="24"/>
        </w:rPr>
        <w:t>:</w:t>
      </w:r>
    </w:p>
    <w:p w:rsidR="003419BB" w:rsidRPr="003419BB" w:rsidRDefault="003419BB" w:rsidP="003419BB">
      <w:pPr>
        <w:ind w:firstLine="709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>- максимальный коэффициент застройки (%): 50%;</w:t>
      </w:r>
    </w:p>
    <w:p w:rsidR="003419BB" w:rsidRPr="003419BB" w:rsidRDefault="003419BB" w:rsidP="003419BB">
      <w:pPr>
        <w:ind w:firstLine="709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>- минимальный коэффициент озеленения 40%;</w:t>
      </w:r>
    </w:p>
    <w:p w:rsidR="003419BB" w:rsidRDefault="003419BB" w:rsidP="003419BB">
      <w:pPr>
        <w:ind w:firstLine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параметры ограждения: 3,0 м.</w:t>
      </w:r>
    </w:p>
    <w:p w:rsidR="009E4947" w:rsidRDefault="009E4947" w:rsidP="009E4947">
      <w:pPr>
        <w:ind w:firstLine="709"/>
        <w:rPr>
          <w:rFonts w:cs="Times New Roman"/>
          <w:szCs w:val="24"/>
        </w:rPr>
      </w:pPr>
      <w:r w:rsidRPr="009E4947">
        <w:rPr>
          <w:rFonts w:cs="Times New Roman"/>
          <w:b/>
          <w:szCs w:val="24"/>
        </w:rPr>
        <w:t>Лот №</w:t>
      </w:r>
      <w:r>
        <w:rPr>
          <w:rFonts w:cs="Times New Roman"/>
          <w:b/>
          <w:szCs w:val="24"/>
        </w:rPr>
        <w:t>4</w:t>
      </w:r>
      <w:r w:rsidRPr="009E4947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B080E">
        <w:rPr>
          <w:rFonts w:cs="Times New Roman"/>
          <w:szCs w:val="24"/>
        </w:rPr>
        <w:t xml:space="preserve">Земельный участок с </w:t>
      </w:r>
      <w:r w:rsidRPr="009E4947">
        <w:rPr>
          <w:rFonts w:cs="Times New Roman"/>
          <w:szCs w:val="24"/>
        </w:rPr>
        <w:t>кадастровым номером:</w:t>
      </w:r>
      <w:r w:rsidRPr="009E4947">
        <w:t xml:space="preserve"> </w:t>
      </w:r>
      <w:r w:rsidR="003419BB" w:rsidRPr="003419BB">
        <w:rPr>
          <w:rFonts w:cs="Times New Roman"/>
          <w:szCs w:val="24"/>
        </w:rPr>
        <w:t xml:space="preserve">02:47:060306:143 площадью 2139 </w:t>
      </w:r>
      <w:proofErr w:type="spellStart"/>
      <w:r w:rsidR="003419BB" w:rsidRPr="003419BB">
        <w:rPr>
          <w:rFonts w:cs="Times New Roman"/>
          <w:szCs w:val="24"/>
        </w:rPr>
        <w:t>кв.м</w:t>
      </w:r>
      <w:proofErr w:type="spellEnd"/>
      <w:r w:rsidR="003419BB" w:rsidRPr="003419BB">
        <w:rPr>
          <w:rFonts w:cs="Times New Roman"/>
          <w:szCs w:val="24"/>
        </w:rPr>
        <w:t xml:space="preserve">. с видом разрешенного использования «строительная промышленность», расположенного в границах сельского поселения Зубовский сельсовет, с. </w:t>
      </w:r>
      <w:proofErr w:type="spellStart"/>
      <w:r w:rsidR="003419BB" w:rsidRPr="003419BB">
        <w:rPr>
          <w:rFonts w:cs="Times New Roman"/>
          <w:szCs w:val="24"/>
        </w:rPr>
        <w:t>Нижегородка</w:t>
      </w:r>
      <w:proofErr w:type="spellEnd"/>
      <w:r w:rsidR="003419BB" w:rsidRPr="003419BB">
        <w:rPr>
          <w:rFonts w:cs="Times New Roman"/>
          <w:szCs w:val="24"/>
        </w:rPr>
        <w:t xml:space="preserve">, </w:t>
      </w:r>
      <w:proofErr w:type="spellStart"/>
      <w:r w:rsidR="003419BB" w:rsidRPr="003419BB">
        <w:rPr>
          <w:rFonts w:cs="Times New Roman"/>
          <w:szCs w:val="24"/>
        </w:rPr>
        <w:t>ул</w:t>
      </w:r>
      <w:proofErr w:type="gramStart"/>
      <w:r w:rsidR="003419BB" w:rsidRPr="003419BB">
        <w:rPr>
          <w:rFonts w:cs="Times New Roman"/>
          <w:szCs w:val="24"/>
        </w:rPr>
        <w:t>.Ч</w:t>
      </w:r>
      <w:proofErr w:type="gramEnd"/>
      <w:r w:rsidR="003419BB" w:rsidRPr="003419BB">
        <w:rPr>
          <w:rFonts w:cs="Times New Roman"/>
          <w:szCs w:val="24"/>
        </w:rPr>
        <w:t>апа</w:t>
      </w:r>
      <w:r w:rsidR="00E84743">
        <w:rPr>
          <w:rFonts w:cs="Times New Roman"/>
          <w:szCs w:val="24"/>
        </w:rPr>
        <w:t>е</w:t>
      </w:r>
      <w:r w:rsidR="003419BB" w:rsidRPr="003419BB">
        <w:rPr>
          <w:rFonts w:cs="Times New Roman"/>
          <w:szCs w:val="24"/>
        </w:rPr>
        <w:t>ва</w:t>
      </w:r>
      <w:proofErr w:type="spellEnd"/>
      <w:r w:rsidR="003419BB" w:rsidRPr="003419BB">
        <w:rPr>
          <w:rFonts w:cs="Times New Roman"/>
          <w:szCs w:val="24"/>
        </w:rPr>
        <w:t xml:space="preserve"> муниципального района Уфимский район Республики Башкортостан.</w:t>
      </w:r>
    </w:p>
    <w:p w:rsidR="009E4947" w:rsidRDefault="009E4947" w:rsidP="009E494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Обременение: </w:t>
      </w:r>
      <w:r w:rsidRPr="000B080E">
        <w:rPr>
          <w:rFonts w:cs="Times New Roman"/>
          <w:szCs w:val="24"/>
        </w:rPr>
        <w:t xml:space="preserve"> </w:t>
      </w:r>
      <w:r w:rsidR="003419BB" w:rsidRPr="003419BB">
        <w:rPr>
          <w:rFonts w:cs="Times New Roman"/>
          <w:szCs w:val="24"/>
        </w:rPr>
        <w:t>нет</w:t>
      </w:r>
      <w:r>
        <w:rPr>
          <w:rFonts w:cs="Times New Roman"/>
          <w:szCs w:val="24"/>
        </w:rPr>
        <w:t>.</w:t>
      </w:r>
    </w:p>
    <w:p w:rsidR="00E362C7" w:rsidRDefault="003419BB" w:rsidP="003419BB">
      <w:pPr>
        <w:ind w:firstLine="709"/>
        <w:rPr>
          <w:rFonts w:cs="Times New Roman"/>
          <w:szCs w:val="24"/>
        </w:rPr>
      </w:pPr>
      <w:r w:rsidRPr="003419BB">
        <w:rPr>
          <w:rFonts w:cs="Times New Roman"/>
          <w:szCs w:val="24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cs="Times New Roman"/>
          <w:szCs w:val="24"/>
        </w:rPr>
        <w:t xml:space="preserve">: </w:t>
      </w:r>
    </w:p>
    <w:p w:rsidR="003419BB" w:rsidRPr="003419BB" w:rsidRDefault="003419BB" w:rsidP="003419BB">
      <w:pPr>
        <w:ind w:firstLine="709"/>
        <w:rPr>
          <w:rFonts w:cs="Times New Roman"/>
          <w:szCs w:val="24"/>
        </w:rPr>
      </w:pPr>
      <w:r w:rsidRPr="003419BB">
        <w:rPr>
          <w:rFonts w:cs="Times New Roman"/>
          <w:szCs w:val="24"/>
        </w:rPr>
        <w:t xml:space="preserve">- максимальный коэффициент  застройки (%): 50 </w:t>
      </w:r>
    </w:p>
    <w:p w:rsidR="003419BB" w:rsidRPr="003419BB" w:rsidRDefault="003419BB" w:rsidP="003419BB">
      <w:pPr>
        <w:ind w:firstLine="709"/>
        <w:rPr>
          <w:rFonts w:cs="Times New Roman"/>
          <w:szCs w:val="24"/>
        </w:rPr>
      </w:pPr>
      <w:r w:rsidRPr="003419BB">
        <w:rPr>
          <w:rFonts w:cs="Times New Roman"/>
          <w:szCs w:val="24"/>
        </w:rPr>
        <w:t>- наружная грань объектов капитального строительства  располагается по линиям, которые устанавливаются в градостроительном плане земельного участка (м): 10</w:t>
      </w:r>
    </w:p>
    <w:p w:rsidR="003419BB" w:rsidRPr="003419BB" w:rsidRDefault="003419BB" w:rsidP="003419BB">
      <w:pPr>
        <w:ind w:firstLine="709"/>
        <w:rPr>
          <w:rFonts w:cs="Times New Roman"/>
          <w:szCs w:val="24"/>
        </w:rPr>
      </w:pPr>
      <w:r w:rsidRPr="003419BB">
        <w:rPr>
          <w:rFonts w:cs="Times New Roman"/>
          <w:szCs w:val="24"/>
        </w:rPr>
        <w:t>- минимальный коэффициент озеленения (%): 20</w:t>
      </w:r>
    </w:p>
    <w:p w:rsidR="003419BB" w:rsidRPr="000B080E" w:rsidRDefault="003419BB" w:rsidP="003419BB">
      <w:pPr>
        <w:ind w:firstLine="709"/>
        <w:rPr>
          <w:rFonts w:cs="Times New Roman"/>
          <w:szCs w:val="24"/>
        </w:rPr>
      </w:pPr>
      <w:r w:rsidRPr="003419BB">
        <w:rPr>
          <w:rFonts w:cs="Times New Roman"/>
          <w:szCs w:val="24"/>
        </w:rPr>
        <w:t>- параметры ограждения (м): 2,0</w:t>
      </w:r>
    </w:p>
    <w:p w:rsidR="003419BB" w:rsidRDefault="00903319" w:rsidP="00903319">
      <w:pPr>
        <w:ind w:firstLine="709"/>
        <w:rPr>
          <w:rFonts w:cs="Times New Roman"/>
          <w:szCs w:val="24"/>
        </w:rPr>
      </w:pPr>
      <w:r w:rsidRPr="000C6023">
        <w:rPr>
          <w:rFonts w:cs="Times New Roman"/>
          <w:szCs w:val="24"/>
        </w:rPr>
        <w:t>Начальный размер ежегодной арендной платы</w:t>
      </w:r>
      <w:r w:rsidRPr="000B080E">
        <w:rPr>
          <w:rFonts w:cs="Times New Roman"/>
          <w:szCs w:val="24"/>
        </w:rPr>
        <w:t xml:space="preserve">– </w:t>
      </w:r>
      <w:r w:rsidR="003419BB" w:rsidRPr="003419BB">
        <w:rPr>
          <w:rFonts w:cs="Times New Roman"/>
          <w:szCs w:val="24"/>
        </w:rPr>
        <w:t>161000 (сто шестьдесят одна тысяча) рублей</w:t>
      </w:r>
      <w:r w:rsidRPr="000B080E">
        <w:rPr>
          <w:rFonts w:cs="Times New Roman"/>
          <w:szCs w:val="24"/>
        </w:rPr>
        <w:t xml:space="preserve">,  задаток – </w:t>
      </w:r>
      <w:r w:rsidR="003419BB" w:rsidRPr="003419BB">
        <w:rPr>
          <w:rFonts w:cs="Times New Roman"/>
          <w:szCs w:val="24"/>
        </w:rPr>
        <w:t>144900 (сто сорок четыре тысячи девятьсот) рублей</w:t>
      </w:r>
      <w:r w:rsidRPr="000B080E">
        <w:rPr>
          <w:rFonts w:cs="Times New Roman"/>
          <w:szCs w:val="24"/>
        </w:rPr>
        <w:t xml:space="preserve">, шаг аукциона – </w:t>
      </w:r>
      <w:r w:rsidR="003419BB" w:rsidRPr="003419BB">
        <w:rPr>
          <w:rFonts w:cs="Times New Roman"/>
          <w:szCs w:val="24"/>
        </w:rPr>
        <w:t>4830 (четыре тысячи восемьсот тридцать) рублей</w:t>
      </w:r>
      <w:r>
        <w:rPr>
          <w:rFonts w:cs="Times New Roman"/>
          <w:szCs w:val="24"/>
        </w:rPr>
        <w:t>.</w:t>
      </w:r>
    </w:p>
    <w:p w:rsidR="009E4947" w:rsidRPr="00903319" w:rsidRDefault="009E4947" w:rsidP="003419BB">
      <w:pPr>
        <w:autoSpaceDE w:val="0"/>
        <w:autoSpaceDN w:val="0"/>
        <w:adjustRightInd w:val="0"/>
        <w:ind w:firstLine="708"/>
        <w:rPr>
          <w:rFonts w:cs="Times New Roman"/>
          <w:b/>
          <w:color w:val="000000"/>
          <w:szCs w:val="24"/>
        </w:rPr>
      </w:pPr>
      <w:r w:rsidRPr="00903319">
        <w:rPr>
          <w:rFonts w:cs="Times New Roman"/>
          <w:b/>
          <w:color w:val="000000"/>
          <w:szCs w:val="24"/>
        </w:rPr>
        <w:t xml:space="preserve">Водоснабжение </w:t>
      </w:r>
    </w:p>
    <w:p w:rsidR="003419BB" w:rsidRDefault="003419BB" w:rsidP="009E494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>Возможность подключения к водоснабжению имеется, к водоотведению нет. Организация, выдавшая информацию – ООО ПЖУ «Нижегородское». Плата за подключение установлена Постановлениями Государственного комитета Республики Башкортостан по тарифам №№93,94 от 28.06.2017 г.</w:t>
      </w:r>
    </w:p>
    <w:p w:rsidR="009E4947" w:rsidRPr="00903319" w:rsidRDefault="009E4947" w:rsidP="009E4947">
      <w:pPr>
        <w:autoSpaceDE w:val="0"/>
        <w:autoSpaceDN w:val="0"/>
        <w:adjustRightInd w:val="0"/>
        <w:ind w:firstLine="708"/>
        <w:rPr>
          <w:rFonts w:cs="Times New Roman"/>
          <w:b/>
          <w:color w:val="000000"/>
          <w:szCs w:val="24"/>
        </w:rPr>
      </w:pPr>
      <w:r w:rsidRPr="00903319">
        <w:rPr>
          <w:rFonts w:cs="Times New Roman"/>
          <w:b/>
          <w:color w:val="000000"/>
          <w:szCs w:val="24"/>
        </w:rPr>
        <w:t>Электроснабжение</w:t>
      </w:r>
      <w:r w:rsidR="003419BB" w:rsidRPr="003419BB">
        <w:rPr>
          <w:rFonts w:cs="Times New Roman"/>
          <w:b/>
          <w:color w:val="000000"/>
          <w:szCs w:val="24"/>
        </w:rPr>
        <w:t xml:space="preserve"> </w:t>
      </w:r>
    </w:p>
    <w:p w:rsidR="003419BB" w:rsidRPr="003419BB" w:rsidRDefault="003419BB" w:rsidP="003419BB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proofErr w:type="gramStart"/>
      <w:r w:rsidRPr="003419BB">
        <w:rPr>
          <w:rFonts w:cs="Times New Roman"/>
          <w:color w:val="000000"/>
          <w:szCs w:val="24"/>
        </w:rPr>
        <w:lastRenderedPageBreak/>
        <w:t>Организация</w:t>
      </w:r>
      <w:proofErr w:type="gramEnd"/>
      <w:r w:rsidRPr="003419BB">
        <w:rPr>
          <w:rFonts w:cs="Times New Roman"/>
          <w:color w:val="000000"/>
          <w:szCs w:val="24"/>
        </w:rPr>
        <w:t xml:space="preserve"> выдавшая информацию – ООО «Башкирские распределительные электрические сети»</w:t>
      </w:r>
    </w:p>
    <w:p w:rsidR="003419BB" w:rsidRPr="003419BB" w:rsidRDefault="003419BB" w:rsidP="003419BB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 xml:space="preserve">Отпуск предельно возможной мощности 200 кВт по 3 категории надежности для электроснабжения может быть осуществлен от распределительных ПС 35 </w:t>
      </w:r>
      <w:proofErr w:type="spellStart"/>
      <w:r w:rsidRPr="003419BB">
        <w:rPr>
          <w:rFonts w:cs="Times New Roman"/>
          <w:color w:val="000000"/>
          <w:szCs w:val="24"/>
        </w:rPr>
        <w:t>кВ</w:t>
      </w:r>
      <w:proofErr w:type="spellEnd"/>
      <w:r w:rsidRPr="003419BB">
        <w:rPr>
          <w:rFonts w:cs="Times New Roman"/>
          <w:color w:val="000000"/>
          <w:szCs w:val="24"/>
        </w:rPr>
        <w:t xml:space="preserve"> </w:t>
      </w:r>
      <w:proofErr w:type="gramStart"/>
      <w:r w:rsidRPr="003419BB">
        <w:rPr>
          <w:rFonts w:cs="Times New Roman"/>
          <w:color w:val="000000"/>
          <w:szCs w:val="24"/>
        </w:rPr>
        <w:t>Заливная</w:t>
      </w:r>
      <w:proofErr w:type="gramEnd"/>
    </w:p>
    <w:p w:rsidR="003419BB" w:rsidRDefault="003419BB" w:rsidP="003419BB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>Срок действия технических условий – 2 года.</w:t>
      </w:r>
    </w:p>
    <w:p w:rsidR="003419BB" w:rsidRDefault="003419BB" w:rsidP="003419BB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 xml:space="preserve">Ориентировочная плата </w:t>
      </w:r>
      <w:proofErr w:type="gramStart"/>
      <w:r w:rsidRPr="003419BB">
        <w:rPr>
          <w:rFonts w:cs="Times New Roman"/>
          <w:color w:val="000000"/>
          <w:szCs w:val="24"/>
        </w:rPr>
        <w:t>за технологическое присоединение к электрическим сетям в соответствии с Постановлением Государственного комитета Республики Башкортостан по тарифам</w:t>
      </w:r>
      <w:proofErr w:type="gramEnd"/>
      <w:r w:rsidRPr="003419BB">
        <w:rPr>
          <w:rFonts w:cs="Times New Roman"/>
          <w:color w:val="000000"/>
          <w:szCs w:val="24"/>
        </w:rPr>
        <w:t xml:space="preserve"> № 843 от 25.12.2017 г. с учетом НДС составит 712217,69 рублей</w:t>
      </w:r>
    </w:p>
    <w:p w:rsidR="00E362C7" w:rsidRDefault="00E362C7" w:rsidP="00E362C7">
      <w:pPr>
        <w:ind w:firstLine="709"/>
        <w:rPr>
          <w:rFonts w:cs="Times New Roman"/>
          <w:szCs w:val="24"/>
        </w:rPr>
      </w:pPr>
      <w:r w:rsidRPr="009E4947">
        <w:rPr>
          <w:rFonts w:cs="Times New Roman"/>
          <w:b/>
          <w:szCs w:val="24"/>
        </w:rPr>
        <w:t>Лот №</w:t>
      </w:r>
      <w:r>
        <w:rPr>
          <w:rFonts w:cs="Times New Roman"/>
          <w:b/>
          <w:szCs w:val="24"/>
        </w:rPr>
        <w:t>5</w:t>
      </w:r>
      <w:r w:rsidRPr="009E4947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B080E">
        <w:rPr>
          <w:rFonts w:cs="Times New Roman"/>
          <w:szCs w:val="24"/>
        </w:rPr>
        <w:t xml:space="preserve">Земельный участок с </w:t>
      </w:r>
      <w:r w:rsidRPr="009E4947">
        <w:rPr>
          <w:rFonts w:cs="Times New Roman"/>
          <w:szCs w:val="24"/>
        </w:rPr>
        <w:t>кадастровым номером:</w:t>
      </w:r>
      <w:r w:rsidRPr="009E4947">
        <w:t xml:space="preserve"> </w:t>
      </w:r>
      <w:r w:rsidRPr="003419BB">
        <w:rPr>
          <w:rFonts w:cs="Times New Roman"/>
          <w:szCs w:val="24"/>
        </w:rPr>
        <w:t xml:space="preserve">02:47:060306:100 площадью 1040 </w:t>
      </w:r>
      <w:proofErr w:type="spellStart"/>
      <w:r w:rsidRPr="003419BB">
        <w:rPr>
          <w:rFonts w:cs="Times New Roman"/>
          <w:szCs w:val="24"/>
        </w:rPr>
        <w:t>кв.м</w:t>
      </w:r>
      <w:proofErr w:type="spellEnd"/>
      <w:r w:rsidRPr="003419BB">
        <w:rPr>
          <w:rFonts w:cs="Times New Roman"/>
          <w:szCs w:val="24"/>
        </w:rPr>
        <w:t>. с видом разрешенного использования «Для проектирования и строительства производственной базы по изготовлению шлакоблоков», расположенного в границах сельского поселения Зубовский сельсовет, с. Нижегородка  муниципального района Уфимский район Республики Башкортостан.</w:t>
      </w:r>
    </w:p>
    <w:p w:rsidR="00E362C7" w:rsidRDefault="00E362C7" w:rsidP="00E362C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Обременение: </w:t>
      </w:r>
      <w:r w:rsidRPr="000B080E">
        <w:rPr>
          <w:rFonts w:cs="Times New Roman"/>
          <w:szCs w:val="24"/>
        </w:rPr>
        <w:t xml:space="preserve"> </w:t>
      </w:r>
      <w:r w:rsidRPr="003419BB">
        <w:rPr>
          <w:rFonts w:cs="Times New Roman"/>
          <w:szCs w:val="24"/>
        </w:rPr>
        <w:t xml:space="preserve">Линия электропередач 10 </w:t>
      </w:r>
      <w:proofErr w:type="spellStart"/>
      <w:r w:rsidRPr="003419BB">
        <w:rPr>
          <w:rFonts w:cs="Times New Roman"/>
          <w:szCs w:val="24"/>
        </w:rPr>
        <w:t>кВ.</w:t>
      </w:r>
      <w:proofErr w:type="spellEnd"/>
      <w:r w:rsidRPr="003419BB">
        <w:rPr>
          <w:rFonts w:cs="Times New Roman"/>
          <w:szCs w:val="24"/>
        </w:rPr>
        <w:t xml:space="preserve"> Для фактического установления коммуникаций необходимо произвести инженерно-геодезические изыскания</w:t>
      </w:r>
      <w:r>
        <w:rPr>
          <w:rFonts w:cs="Times New Roman"/>
          <w:szCs w:val="24"/>
        </w:rPr>
        <w:t>.</w:t>
      </w:r>
    </w:p>
    <w:p w:rsidR="00E362C7" w:rsidRDefault="00E362C7" w:rsidP="00E362C7">
      <w:pPr>
        <w:ind w:firstLine="709"/>
        <w:rPr>
          <w:rFonts w:cs="Times New Roman"/>
          <w:szCs w:val="24"/>
        </w:rPr>
      </w:pPr>
      <w:r w:rsidRPr="003419BB">
        <w:rPr>
          <w:rFonts w:cs="Times New Roman"/>
          <w:szCs w:val="24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cs="Times New Roman"/>
          <w:szCs w:val="24"/>
        </w:rPr>
        <w:t xml:space="preserve">: </w:t>
      </w:r>
    </w:p>
    <w:p w:rsidR="00E362C7" w:rsidRPr="00E362C7" w:rsidRDefault="00E362C7" w:rsidP="00E362C7">
      <w:pPr>
        <w:ind w:firstLine="709"/>
        <w:rPr>
          <w:rFonts w:cs="Times New Roman"/>
          <w:szCs w:val="24"/>
        </w:rPr>
      </w:pPr>
      <w:r w:rsidRPr="00E362C7">
        <w:rPr>
          <w:rFonts w:cs="Times New Roman"/>
          <w:szCs w:val="24"/>
        </w:rPr>
        <w:t xml:space="preserve">- максимальный коэффициент  застройки (%): 50 </w:t>
      </w:r>
    </w:p>
    <w:p w:rsidR="00E362C7" w:rsidRPr="00E362C7" w:rsidRDefault="00E362C7" w:rsidP="00E362C7">
      <w:pPr>
        <w:ind w:firstLine="709"/>
        <w:rPr>
          <w:rFonts w:cs="Times New Roman"/>
          <w:szCs w:val="24"/>
        </w:rPr>
      </w:pPr>
      <w:r w:rsidRPr="00E362C7">
        <w:rPr>
          <w:rFonts w:cs="Times New Roman"/>
          <w:szCs w:val="24"/>
        </w:rPr>
        <w:t>- минимальный коэффициент озеленения (%): 20</w:t>
      </w:r>
    </w:p>
    <w:p w:rsidR="00E362C7" w:rsidRDefault="00E362C7" w:rsidP="00E362C7">
      <w:pPr>
        <w:ind w:firstLine="709"/>
        <w:rPr>
          <w:rFonts w:cs="Times New Roman"/>
          <w:szCs w:val="24"/>
        </w:rPr>
      </w:pPr>
      <w:r w:rsidRPr="00E362C7">
        <w:rPr>
          <w:rFonts w:cs="Times New Roman"/>
          <w:szCs w:val="24"/>
        </w:rPr>
        <w:t>- параметры ограждения (м): 2,0</w:t>
      </w:r>
    </w:p>
    <w:p w:rsidR="00E362C7" w:rsidRDefault="00E362C7" w:rsidP="00E362C7">
      <w:pPr>
        <w:ind w:firstLine="709"/>
        <w:rPr>
          <w:rFonts w:cs="Times New Roman"/>
          <w:szCs w:val="24"/>
        </w:rPr>
      </w:pPr>
      <w:r w:rsidRPr="000C6023">
        <w:rPr>
          <w:rFonts w:cs="Times New Roman"/>
          <w:szCs w:val="24"/>
        </w:rPr>
        <w:t>Начальный размер ежегодной арендной платы</w:t>
      </w:r>
      <w:r w:rsidRPr="000B080E">
        <w:rPr>
          <w:rFonts w:cs="Times New Roman"/>
          <w:szCs w:val="24"/>
        </w:rPr>
        <w:t xml:space="preserve">– </w:t>
      </w:r>
      <w:r w:rsidRPr="003419BB">
        <w:rPr>
          <w:rFonts w:cs="Times New Roman"/>
          <w:szCs w:val="24"/>
        </w:rPr>
        <w:t>83000 (восемьдесят три тысячи) рублей</w:t>
      </w:r>
      <w:r w:rsidRPr="000B080E">
        <w:rPr>
          <w:rFonts w:cs="Times New Roman"/>
          <w:szCs w:val="24"/>
        </w:rPr>
        <w:t xml:space="preserve">,  задаток – </w:t>
      </w:r>
      <w:r w:rsidRPr="003419BB">
        <w:rPr>
          <w:rFonts w:cs="Times New Roman"/>
          <w:szCs w:val="24"/>
        </w:rPr>
        <w:t>74700 (семьдесят четыре тысячи семьсот) рублей</w:t>
      </w:r>
      <w:r w:rsidRPr="000B080E">
        <w:rPr>
          <w:rFonts w:cs="Times New Roman"/>
          <w:szCs w:val="24"/>
        </w:rPr>
        <w:t xml:space="preserve">, шаг аукциона – </w:t>
      </w:r>
      <w:r w:rsidRPr="00E362C7">
        <w:rPr>
          <w:rFonts w:cs="Times New Roman"/>
          <w:szCs w:val="24"/>
        </w:rPr>
        <w:t>2490 (две тысячи четыреста девяносто) рублей</w:t>
      </w:r>
      <w:r>
        <w:rPr>
          <w:rFonts w:cs="Times New Roman"/>
          <w:szCs w:val="24"/>
        </w:rPr>
        <w:t>.</w:t>
      </w:r>
    </w:p>
    <w:p w:rsidR="00E362C7" w:rsidRPr="006232D4" w:rsidRDefault="00E362C7" w:rsidP="00E362C7">
      <w:pPr>
        <w:autoSpaceDE w:val="0"/>
        <w:autoSpaceDN w:val="0"/>
        <w:adjustRightInd w:val="0"/>
        <w:ind w:firstLine="708"/>
        <w:rPr>
          <w:rFonts w:cs="Times New Roman"/>
          <w:b/>
          <w:color w:val="000000"/>
          <w:szCs w:val="24"/>
        </w:rPr>
      </w:pPr>
      <w:r w:rsidRPr="006232D4">
        <w:rPr>
          <w:rFonts w:cs="Times New Roman"/>
          <w:b/>
          <w:color w:val="000000"/>
          <w:szCs w:val="24"/>
        </w:rPr>
        <w:t xml:space="preserve">Водоснабжение </w:t>
      </w:r>
    </w:p>
    <w:p w:rsidR="00E362C7" w:rsidRPr="00E362C7" w:rsidRDefault="00E362C7" w:rsidP="00E362C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362C7">
        <w:rPr>
          <w:rFonts w:cs="Times New Roman"/>
          <w:color w:val="000000"/>
          <w:szCs w:val="24"/>
        </w:rPr>
        <w:t xml:space="preserve">Возможность подключения к водоснабжению и водоотведению отсутствует. Организация, выдавшая информацию – ООО ПЖУ «Нижегородское». </w:t>
      </w:r>
    </w:p>
    <w:p w:rsidR="00E362C7" w:rsidRPr="006232D4" w:rsidRDefault="00E362C7" w:rsidP="00E362C7">
      <w:pPr>
        <w:autoSpaceDE w:val="0"/>
        <w:autoSpaceDN w:val="0"/>
        <w:adjustRightInd w:val="0"/>
        <w:ind w:firstLine="708"/>
        <w:rPr>
          <w:rFonts w:cs="Times New Roman"/>
          <w:b/>
          <w:color w:val="000000"/>
          <w:szCs w:val="24"/>
        </w:rPr>
      </w:pPr>
      <w:r w:rsidRPr="006232D4">
        <w:rPr>
          <w:rFonts w:cs="Times New Roman"/>
          <w:b/>
          <w:color w:val="000000"/>
          <w:szCs w:val="24"/>
        </w:rPr>
        <w:t>Электроснабжение</w:t>
      </w:r>
    </w:p>
    <w:p w:rsidR="00E362C7" w:rsidRPr="00E362C7" w:rsidRDefault="00E362C7" w:rsidP="00E362C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proofErr w:type="gramStart"/>
      <w:r w:rsidRPr="00E362C7">
        <w:rPr>
          <w:rFonts w:cs="Times New Roman"/>
          <w:color w:val="000000"/>
          <w:szCs w:val="24"/>
        </w:rPr>
        <w:t>Организация</w:t>
      </w:r>
      <w:proofErr w:type="gramEnd"/>
      <w:r w:rsidRPr="00E362C7">
        <w:rPr>
          <w:rFonts w:cs="Times New Roman"/>
          <w:color w:val="000000"/>
          <w:szCs w:val="24"/>
        </w:rPr>
        <w:t xml:space="preserve"> выдавшая информацию – ООО «Башкирские распределительные электрические сети»</w:t>
      </w:r>
    </w:p>
    <w:p w:rsidR="00E362C7" w:rsidRPr="00E362C7" w:rsidRDefault="00E362C7" w:rsidP="00E362C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362C7">
        <w:rPr>
          <w:rFonts w:cs="Times New Roman"/>
          <w:color w:val="000000"/>
          <w:szCs w:val="24"/>
        </w:rPr>
        <w:t xml:space="preserve">Максимальная нагрузка – 35 кВт; Предельная свободная мощность возможная к отпуску составляет 35 кВт; срок подключения к электрическим сетям – 4 месяца </w:t>
      </w:r>
      <w:proofErr w:type="gramStart"/>
      <w:r w:rsidRPr="00E362C7">
        <w:rPr>
          <w:rFonts w:cs="Times New Roman"/>
          <w:color w:val="000000"/>
          <w:szCs w:val="24"/>
        </w:rPr>
        <w:t>с даты заключения</w:t>
      </w:r>
      <w:proofErr w:type="gramEnd"/>
      <w:r w:rsidRPr="00E362C7">
        <w:rPr>
          <w:rFonts w:cs="Times New Roman"/>
          <w:color w:val="000000"/>
          <w:szCs w:val="24"/>
        </w:rPr>
        <w:t xml:space="preserve"> договора об осуществлении технологического присоединения; срок действия технических условий – 2 года.</w:t>
      </w:r>
    </w:p>
    <w:p w:rsidR="00E362C7" w:rsidRDefault="00E362C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362C7">
        <w:rPr>
          <w:rFonts w:cs="Times New Roman"/>
          <w:color w:val="000000"/>
          <w:szCs w:val="24"/>
        </w:rPr>
        <w:t>Ориентировочная плата за технологическое присоединение в соответствии с действующим Постановлением Государственного Комитета Республики Башкортостан по тарифам № 843 от 25.12.2017 г.  составит 11411,74 рублей с учетом НДС.</w:t>
      </w:r>
    </w:p>
    <w:p w:rsidR="006232D4" w:rsidRPr="00903319" w:rsidRDefault="006232D4" w:rsidP="006232D4">
      <w:pPr>
        <w:ind w:firstLine="709"/>
        <w:rPr>
          <w:rFonts w:cs="Times New Roman"/>
          <w:b/>
          <w:color w:val="000000"/>
          <w:szCs w:val="24"/>
        </w:rPr>
      </w:pPr>
      <w:r w:rsidRPr="00903319">
        <w:rPr>
          <w:rFonts w:cs="Times New Roman"/>
          <w:b/>
          <w:color w:val="000000"/>
          <w:szCs w:val="24"/>
        </w:rPr>
        <w:t xml:space="preserve">Газоснабжение </w:t>
      </w:r>
      <w:r>
        <w:rPr>
          <w:rFonts w:cs="Times New Roman"/>
          <w:b/>
          <w:color w:val="000000"/>
          <w:szCs w:val="24"/>
        </w:rPr>
        <w:t>для лотов №4,5</w:t>
      </w:r>
    </w:p>
    <w:p w:rsidR="006232D4" w:rsidRPr="003419BB" w:rsidRDefault="006232D4" w:rsidP="006232D4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 xml:space="preserve">Организация, выдавшая информацию – ПАО «Газпром газораспределение Уфа» филиал в </w:t>
      </w:r>
      <w:proofErr w:type="spellStart"/>
      <w:r w:rsidRPr="003419BB">
        <w:rPr>
          <w:rFonts w:cs="Times New Roman"/>
          <w:color w:val="000000"/>
          <w:szCs w:val="24"/>
        </w:rPr>
        <w:t>г</w:t>
      </w:r>
      <w:proofErr w:type="gramStart"/>
      <w:r w:rsidRPr="003419BB">
        <w:rPr>
          <w:rFonts w:cs="Times New Roman"/>
          <w:color w:val="000000"/>
          <w:szCs w:val="24"/>
        </w:rPr>
        <w:t>.У</w:t>
      </w:r>
      <w:proofErr w:type="gramEnd"/>
      <w:r w:rsidRPr="003419BB">
        <w:rPr>
          <w:rFonts w:cs="Times New Roman"/>
          <w:color w:val="000000"/>
          <w:szCs w:val="24"/>
        </w:rPr>
        <w:t>фе</w:t>
      </w:r>
      <w:proofErr w:type="spellEnd"/>
      <w:r w:rsidRPr="003419BB">
        <w:rPr>
          <w:rFonts w:cs="Times New Roman"/>
          <w:color w:val="000000"/>
          <w:szCs w:val="24"/>
        </w:rPr>
        <w:t>.</w:t>
      </w:r>
    </w:p>
    <w:p w:rsidR="006232D4" w:rsidRDefault="006232D4" w:rsidP="006232D4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3419BB">
        <w:rPr>
          <w:rFonts w:cs="Times New Roman"/>
          <w:color w:val="000000"/>
          <w:szCs w:val="24"/>
        </w:rPr>
        <w:t xml:space="preserve">Газоснабжение с ориентировочным потреблением природного газа 22 </w:t>
      </w:r>
      <w:proofErr w:type="spellStart"/>
      <w:r w:rsidRPr="003419BB">
        <w:rPr>
          <w:rFonts w:cs="Times New Roman"/>
          <w:color w:val="000000"/>
          <w:szCs w:val="24"/>
        </w:rPr>
        <w:t>куб.м</w:t>
      </w:r>
      <w:proofErr w:type="spellEnd"/>
      <w:r w:rsidRPr="003419BB">
        <w:rPr>
          <w:rFonts w:cs="Times New Roman"/>
          <w:color w:val="000000"/>
          <w:szCs w:val="24"/>
        </w:rPr>
        <w:t>./час, возможно от газопровода высокого давления 0,6 МПа диаметр 108 мм, идущего на котельную МУП ПЖКХ «Нижегородское».</w:t>
      </w:r>
      <w:r w:rsidRPr="003419BB">
        <w:t xml:space="preserve"> </w:t>
      </w:r>
      <w:r w:rsidRPr="003419BB">
        <w:rPr>
          <w:rFonts w:cs="Times New Roman"/>
          <w:color w:val="000000"/>
          <w:szCs w:val="24"/>
        </w:rPr>
        <w:t>Плата за технологическое присоединение установлена Постановлениями Государственного комитета Республики Башкортостан по тарифам №№847, 848 от 25.12.2017 г.</w:t>
      </w:r>
    </w:p>
    <w:p w:rsidR="00DF6F58" w:rsidRPr="00A26B20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</w:t>
      </w:r>
      <w:r w:rsidR="00DF6F58" w:rsidRPr="00A26B20">
        <w:rPr>
          <w:rFonts w:cs="Times New Roman"/>
          <w:color w:val="000000"/>
          <w:szCs w:val="24"/>
        </w:rPr>
        <w:t xml:space="preserve">. Заявки на участие в аукционе принимаются </w:t>
      </w:r>
      <w:r w:rsidR="00DF6F58" w:rsidRPr="00BD1368">
        <w:rPr>
          <w:rFonts w:cs="Times New Roman"/>
          <w:b/>
          <w:color w:val="000000"/>
          <w:szCs w:val="24"/>
        </w:rPr>
        <w:t>с</w:t>
      </w:r>
      <w:r w:rsidR="00D54082" w:rsidRPr="00BD1368">
        <w:rPr>
          <w:rFonts w:cs="Times New Roman"/>
          <w:b/>
          <w:color w:val="000000"/>
          <w:szCs w:val="24"/>
        </w:rPr>
        <w:t xml:space="preserve"> </w:t>
      </w:r>
      <w:r w:rsidR="000F27FB">
        <w:rPr>
          <w:rFonts w:cs="Times New Roman"/>
          <w:b/>
          <w:color w:val="000000"/>
          <w:szCs w:val="24"/>
        </w:rPr>
        <w:t>17</w:t>
      </w:r>
      <w:r w:rsidR="00BD1368" w:rsidRPr="00BD1368">
        <w:rPr>
          <w:rFonts w:cs="Times New Roman"/>
          <w:b/>
          <w:color w:val="000000"/>
          <w:szCs w:val="24"/>
        </w:rPr>
        <w:t xml:space="preserve"> </w:t>
      </w:r>
      <w:r w:rsidR="00E362C7">
        <w:rPr>
          <w:rFonts w:cs="Times New Roman"/>
          <w:b/>
          <w:color w:val="000000"/>
          <w:szCs w:val="24"/>
        </w:rPr>
        <w:t>декабря</w:t>
      </w:r>
      <w:r w:rsidR="00D54082" w:rsidRPr="00BD1368">
        <w:rPr>
          <w:rFonts w:cs="Times New Roman"/>
          <w:b/>
          <w:color w:val="000000"/>
          <w:szCs w:val="24"/>
        </w:rPr>
        <w:t xml:space="preserve"> 2018 </w:t>
      </w:r>
      <w:r w:rsidR="00DF6F58" w:rsidRPr="00BD1368">
        <w:rPr>
          <w:rFonts w:cs="Times New Roman"/>
          <w:b/>
          <w:color w:val="000000"/>
          <w:szCs w:val="24"/>
        </w:rPr>
        <w:t xml:space="preserve"> года по </w:t>
      </w:r>
      <w:r w:rsidR="00E362C7">
        <w:rPr>
          <w:rFonts w:cs="Times New Roman"/>
          <w:b/>
          <w:color w:val="000000"/>
          <w:szCs w:val="24"/>
        </w:rPr>
        <w:t>21</w:t>
      </w:r>
      <w:r w:rsidR="00BD1368" w:rsidRPr="00BD1368">
        <w:rPr>
          <w:rFonts w:cs="Times New Roman"/>
          <w:b/>
          <w:color w:val="000000"/>
          <w:szCs w:val="24"/>
        </w:rPr>
        <w:t xml:space="preserve"> </w:t>
      </w:r>
      <w:r w:rsidR="00E362C7">
        <w:rPr>
          <w:rFonts w:cs="Times New Roman"/>
          <w:b/>
          <w:color w:val="000000"/>
          <w:szCs w:val="24"/>
        </w:rPr>
        <w:t>января 2019</w:t>
      </w:r>
      <w:r w:rsidR="00DF6F58" w:rsidRPr="00BD1368">
        <w:rPr>
          <w:rFonts w:cs="Times New Roman"/>
          <w:b/>
          <w:color w:val="000000"/>
          <w:szCs w:val="24"/>
        </w:rPr>
        <w:t xml:space="preserve"> года </w:t>
      </w:r>
      <w:r w:rsidR="00DF6F58" w:rsidRPr="00A26B20">
        <w:rPr>
          <w:rFonts w:cs="Times New Roman"/>
          <w:color w:val="000000"/>
          <w:szCs w:val="24"/>
        </w:rPr>
        <w:t xml:space="preserve">в рабочие дни с </w:t>
      </w:r>
      <w:r w:rsidR="007C087F">
        <w:rPr>
          <w:rFonts w:cs="Times New Roman"/>
          <w:color w:val="000000"/>
          <w:szCs w:val="24"/>
        </w:rPr>
        <w:t>09</w:t>
      </w:r>
      <w:r w:rsidR="00CE76CD" w:rsidRPr="00A26B20">
        <w:rPr>
          <w:rFonts w:cs="Times New Roman"/>
          <w:color w:val="000000"/>
          <w:szCs w:val="24"/>
        </w:rPr>
        <w:t>.</w:t>
      </w:r>
      <w:r w:rsidR="007C087F">
        <w:rPr>
          <w:rFonts w:cs="Times New Roman"/>
          <w:color w:val="000000"/>
          <w:szCs w:val="24"/>
        </w:rPr>
        <w:t>00</w:t>
      </w:r>
      <w:r w:rsidR="00DF6F58" w:rsidRPr="00A26B20">
        <w:rPr>
          <w:rFonts w:cs="Times New Roman"/>
          <w:color w:val="000000"/>
          <w:szCs w:val="24"/>
        </w:rPr>
        <w:t xml:space="preserve"> до 1</w:t>
      </w:r>
      <w:r w:rsidR="00CE76CD" w:rsidRPr="00A26B20">
        <w:rPr>
          <w:rFonts w:cs="Times New Roman"/>
          <w:color w:val="000000"/>
          <w:szCs w:val="24"/>
        </w:rPr>
        <w:t>3</w:t>
      </w:r>
      <w:r w:rsidR="00DF6F58" w:rsidRPr="00A26B20">
        <w:rPr>
          <w:rFonts w:cs="Times New Roman"/>
          <w:color w:val="000000"/>
          <w:szCs w:val="24"/>
        </w:rPr>
        <w:t xml:space="preserve">.00 часов по адресу: Республика Башкортостан, </w:t>
      </w:r>
      <w:r w:rsidR="00CE76CD" w:rsidRPr="00A26B20">
        <w:rPr>
          <w:rFonts w:cs="Times New Roman"/>
          <w:color w:val="000000"/>
          <w:szCs w:val="24"/>
        </w:rPr>
        <w:t>Уфимский район, с.Зубово, ул. Центральная, 77 каб.№</w:t>
      </w:r>
      <w:r w:rsidR="00D54082">
        <w:rPr>
          <w:rFonts w:cs="Times New Roman"/>
          <w:color w:val="000000"/>
          <w:szCs w:val="24"/>
        </w:rPr>
        <w:t>16</w:t>
      </w:r>
      <w:r w:rsidR="00DF6F58" w:rsidRPr="00A26B20">
        <w:rPr>
          <w:rFonts w:cs="Times New Roman"/>
          <w:color w:val="000000"/>
          <w:szCs w:val="24"/>
        </w:rPr>
        <w:t>. Одно лицо имеет право подать только одну заявку</w:t>
      </w:r>
      <w:r>
        <w:rPr>
          <w:rFonts w:cs="Times New Roman"/>
          <w:color w:val="000000"/>
          <w:szCs w:val="24"/>
        </w:rPr>
        <w:t xml:space="preserve"> в отношении лота</w:t>
      </w:r>
      <w:r w:rsidR="00DF6F58" w:rsidRPr="00A26B20">
        <w:rPr>
          <w:rFonts w:cs="Times New Roman"/>
          <w:color w:val="000000"/>
          <w:szCs w:val="24"/>
        </w:rPr>
        <w:t xml:space="preserve">. Заявка подается в </w:t>
      </w:r>
      <w:r w:rsidR="00DF6F58" w:rsidRPr="00A26B20">
        <w:rPr>
          <w:rFonts w:cs="Times New Roman"/>
          <w:szCs w:val="24"/>
        </w:rPr>
        <w:t>двух</w:t>
      </w:r>
      <w:r w:rsidR="00DF6F58" w:rsidRPr="00A26B20">
        <w:rPr>
          <w:rFonts w:cs="Times New Roman"/>
          <w:color w:val="000000"/>
          <w:szCs w:val="24"/>
        </w:rPr>
        <w:t xml:space="preserve"> экземплярах по установленной форме (приложение № 1) в письменном виде с указанием реквизитов счета для возврата задатка и принимается одновременно с полным комплектом документов, требуемых для участия в аукционе.</w:t>
      </w:r>
    </w:p>
    <w:p w:rsidR="00CE76CD" w:rsidRPr="00A26B20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К заявке прилагаются следующие документы: </w:t>
      </w:r>
    </w:p>
    <w:p w:rsidR="00CE76CD" w:rsidRPr="00A26B20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lastRenderedPageBreak/>
        <w:t>-</w:t>
      </w:r>
      <w:r w:rsidR="00A94277" w:rsidRPr="00A26B20">
        <w:rPr>
          <w:rFonts w:cs="Times New Roman"/>
          <w:color w:val="000000"/>
          <w:szCs w:val="24"/>
        </w:rPr>
        <w:t xml:space="preserve"> </w:t>
      </w:r>
      <w:r w:rsidR="00DF6F58" w:rsidRPr="00A26B20">
        <w:rPr>
          <w:rFonts w:cs="Times New Roman"/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CE76CD" w:rsidRPr="00A26B20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- </w:t>
      </w:r>
      <w:r w:rsidR="00DF6F58" w:rsidRPr="00A26B20">
        <w:rPr>
          <w:rFonts w:cs="Times New Roman"/>
          <w:color w:val="000000"/>
          <w:szCs w:val="24"/>
        </w:rPr>
        <w:t xml:space="preserve">надлежащим образом заверенный перевод </w:t>
      </w:r>
      <w:proofErr w:type="gramStart"/>
      <w:r w:rsidR="00DF6F58" w:rsidRPr="00A26B20">
        <w:rPr>
          <w:rFonts w:cs="Times New Roman"/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F6F58" w:rsidRPr="00A26B20">
        <w:rPr>
          <w:rFonts w:cs="Times New Roman"/>
          <w:color w:val="000000"/>
          <w:szCs w:val="24"/>
        </w:rPr>
        <w:t xml:space="preserve">, если заявителем является иностранное юридическое лицо; </w:t>
      </w:r>
    </w:p>
    <w:p w:rsidR="00CE76CD" w:rsidRPr="00A26B20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- </w:t>
      </w:r>
      <w:r w:rsidR="00DF6F58" w:rsidRPr="00A26B20">
        <w:rPr>
          <w:rFonts w:cs="Times New Roman"/>
          <w:color w:val="000000"/>
          <w:szCs w:val="24"/>
        </w:rPr>
        <w:t>документы, подтверждающие внесение задатка</w:t>
      </w:r>
      <w:r w:rsidRPr="00A26B20">
        <w:rPr>
          <w:rFonts w:cs="Times New Roman"/>
          <w:color w:val="000000"/>
          <w:szCs w:val="24"/>
        </w:rPr>
        <w:t>;</w:t>
      </w:r>
      <w:r w:rsidR="00DF6F58" w:rsidRPr="00A26B20">
        <w:rPr>
          <w:rFonts w:cs="Times New Roman"/>
          <w:color w:val="000000"/>
          <w:szCs w:val="24"/>
        </w:rPr>
        <w:t xml:space="preserve"> </w:t>
      </w:r>
    </w:p>
    <w:p w:rsidR="00CE76CD" w:rsidRPr="00A26B20" w:rsidRDefault="00BA7703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szCs w:val="24"/>
        </w:rPr>
        <w:t xml:space="preserve">- </w:t>
      </w:r>
      <w:r w:rsidR="00DF6F58" w:rsidRPr="00A26B20">
        <w:rPr>
          <w:rFonts w:cs="Times New Roman"/>
          <w:color w:val="000000"/>
          <w:szCs w:val="24"/>
        </w:rPr>
        <w:t>нотариально удостоверенная доверенность на право подачи заявки</w:t>
      </w:r>
      <w:r w:rsidR="00EB2C57">
        <w:rPr>
          <w:rFonts w:cs="Times New Roman"/>
          <w:color w:val="000000"/>
          <w:szCs w:val="24"/>
        </w:rPr>
        <w:t xml:space="preserve"> на участие в аукционе,</w:t>
      </w:r>
      <w:r w:rsidR="00DF6F58" w:rsidRPr="00A26B20">
        <w:rPr>
          <w:rFonts w:cs="Times New Roman"/>
          <w:color w:val="000000"/>
          <w:szCs w:val="24"/>
        </w:rPr>
        <w:t xml:space="preserve"> с правом подписи документов, документ, удостоверяющий личность представителя, и его копия</w:t>
      </w:r>
      <w:r w:rsidR="00CE76CD" w:rsidRPr="00A26B20">
        <w:rPr>
          <w:rFonts w:cs="Times New Roman"/>
          <w:color w:val="000000"/>
          <w:szCs w:val="24"/>
        </w:rPr>
        <w:t xml:space="preserve"> (в случае подачи заявки представителем заявителя предъявляется: представителем физического лица)</w:t>
      </w:r>
      <w:r w:rsidR="00DF6F58" w:rsidRPr="00A26B20">
        <w:rPr>
          <w:rFonts w:cs="Times New Roman"/>
          <w:color w:val="000000"/>
          <w:szCs w:val="24"/>
        </w:rPr>
        <w:t xml:space="preserve">; </w:t>
      </w:r>
    </w:p>
    <w:p w:rsidR="00DF6F58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- доверенность на право подачи заявки с правом подписи документов, документ, удостоверяющий личность представителя, и его копия</w:t>
      </w:r>
      <w:r w:rsidR="00CE76CD" w:rsidRPr="00A26B20">
        <w:rPr>
          <w:rFonts w:cs="Times New Roman"/>
          <w:color w:val="000000"/>
          <w:szCs w:val="24"/>
        </w:rPr>
        <w:t xml:space="preserve"> (в случае подачи заявки представителем юридического лица)</w:t>
      </w:r>
      <w:r w:rsidRPr="00A26B20">
        <w:rPr>
          <w:rFonts w:cs="Times New Roman"/>
          <w:color w:val="000000"/>
          <w:szCs w:val="24"/>
        </w:rPr>
        <w:t xml:space="preserve">. </w:t>
      </w:r>
    </w:p>
    <w:p w:rsidR="00DF6F58" w:rsidRPr="00A26B20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</w:t>
      </w:r>
      <w:r w:rsidR="00DF6F58" w:rsidRPr="00A26B20">
        <w:rPr>
          <w:rFonts w:cs="Times New Roman"/>
          <w:color w:val="000000"/>
          <w:szCs w:val="24"/>
        </w:rPr>
        <w:t>. Порядок внесения, возврата и удержания задатков.</w:t>
      </w:r>
    </w:p>
    <w:p w:rsidR="00DF6F58" w:rsidRPr="00A26B20" w:rsidRDefault="00DF6F58" w:rsidP="00DF6F58">
      <w:pPr>
        <w:ind w:right="-1" w:firstLine="425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Задаток должен поступить по следующим реквизитам: наименование получателя: администрация сельского поселения Зубовский сельсовет муниципального района Уфимский район Республики Башкортостан ИНН 0245002333 КПП 024501001 БИК 048073001  ОКТМО 80652420 Расчетный счет 40302810000005000038 Отделение </w:t>
      </w:r>
      <w:proofErr w:type="gramStart"/>
      <w:r w:rsidRPr="00A26B20">
        <w:rPr>
          <w:rFonts w:cs="Times New Roman"/>
          <w:color w:val="000000"/>
          <w:szCs w:val="24"/>
        </w:rPr>
        <w:t>–Н</w:t>
      </w:r>
      <w:proofErr w:type="gramEnd"/>
      <w:r w:rsidRPr="00A26B20">
        <w:rPr>
          <w:rFonts w:cs="Times New Roman"/>
          <w:color w:val="000000"/>
          <w:szCs w:val="24"/>
        </w:rPr>
        <w:t>Б Республика Башкортостан г. Уфа.</w:t>
      </w:r>
    </w:p>
    <w:p w:rsidR="00DF6F58" w:rsidRPr="00A26B20" w:rsidRDefault="00DF6F58" w:rsidP="00DF6F58">
      <w:pPr>
        <w:ind w:right="-1" w:firstLine="425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В платежном поручении в части «Назначение платежа» необходимо указать: «Задаток за участие в аукционе _____ (дата), лот №___,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DF6F58" w:rsidRPr="00A26B20" w:rsidRDefault="00DF6F58" w:rsidP="00DF6F58">
      <w:pPr>
        <w:ind w:firstLine="708"/>
        <w:rPr>
          <w:rFonts w:cs="Times New Roman"/>
          <w:szCs w:val="24"/>
        </w:rPr>
      </w:pPr>
      <w:r w:rsidRPr="00A26B20">
        <w:rPr>
          <w:rFonts w:cs="Times New Roman"/>
          <w:color w:val="000000"/>
          <w:szCs w:val="24"/>
        </w:rPr>
        <w:t>Участникам аукциона, не ставшим победителями, задаток возвращается в течение трех рабочих дней с момента проведения аукциона. Заявителю, отозвавшему заявку для участия в аукционе до дня окончания срока приема заявок, внесенный им задаток возвращается организатором аукциона в течение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</w:t>
      </w:r>
      <w:r w:rsidRPr="00A26B20">
        <w:rPr>
          <w:rFonts w:cs="Times New Roman"/>
          <w:szCs w:val="24"/>
        </w:rPr>
        <w:t xml:space="preserve"> </w:t>
      </w:r>
      <w:r w:rsidRPr="00A26B20">
        <w:rPr>
          <w:rFonts w:cs="Times New Roman"/>
          <w:color w:val="000000"/>
          <w:szCs w:val="24"/>
        </w:rPr>
        <w:t xml:space="preserve">Внесенный победителем аукциона задаток засчитывается в оплату стоимости </w:t>
      </w:r>
      <w:proofErr w:type="gramStart"/>
      <w:r w:rsidR="003D5BFE">
        <w:rPr>
          <w:rFonts w:cs="Times New Roman"/>
          <w:color w:val="000000"/>
          <w:szCs w:val="24"/>
        </w:rPr>
        <w:t>согласно договора</w:t>
      </w:r>
      <w:proofErr w:type="gramEnd"/>
      <w:r w:rsidRPr="00A26B20">
        <w:rPr>
          <w:rFonts w:cs="Times New Roman"/>
          <w:color w:val="000000"/>
          <w:szCs w:val="24"/>
        </w:rPr>
        <w:t xml:space="preserve">. </w:t>
      </w:r>
      <w:r w:rsidRPr="00A26B20">
        <w:rPr>
          <w:rFonts w:cs="Times New Roman"/>
          <w:szCs w:val="24"/>
        </w:rPr>
        <w:t>В случае отказа победителя от подписания протокола результатов аукциона и/или договора он лишается права на приобретение лота, внесенный задаток ему не возвращается.</w:t>
      </w:r>
    </w:p>
    <w:p w:rsidR="00DF6F58" w:rsidRPr="00A26B20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DF6F58" w:rsidRPr="00A26B20">
        <w:rPr>
          <w:rFonts w:cs="Times New Roman"/>
          <w:color w:val="000000"/>
          <w:szCs w:val="24"/>
        </w:rPr>
        <w:t>. Порядок определения участников аукциона.</w:t>
      </w:r>
    </w:p>
    <w:p w:rsidR="00DF6F58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Pr="00A26B20">
        <w:rPr>
          <w:rFonts w:cs="Times New Roman"/>
          <w:color w:val="000000"/>
          <w:szCs w:val="24"/>
        </w:rPr>
        <w:t>ии ау</w:t>
      </w:r>
      <w:proofErr w:type="gramEnd"/>
      <w:r w:rsidRPr="00A26B20">
        <w:rPr>
          <w:rFonts w:cs="Times New Roman"/>
          <w:color w:val="000000"/>
          <w:szCs w:val="24"/>
        </w:rPr>
        <w:t xml:space="preserve">кциона условиям аукциона.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участником аукциона. Заявитель, признанный участником аукциона, становится участником аукциона </w:t>
      </w:r>
      <w:proofErr w:type="gramStart"/>
      <w:r w:rsidRPr="00A26B20">
        <w:rPr>
          <w:rFonts w:cs="Times New Roman"/>
          <w:color w:val="000000"/>
          <w:szCs w:val="24"/>
        </w:rPr>
        <w:t>с даты подписания</w:t>
      </w:r>
      <w:proofErr w:type="gramEnd"/>
      <w:r w:rsidRPr="00A26B20">
        <w:rPr>
          <w:rFonts w:cs="Times New Roman"/>
          <w:color w:val="000000"/>
          <w:szCs w:val="24"/>
        </w:rPr>
        <w:t xml:space="preserve"> организатором аукциона протокола рассмотрения заявок.</w:t>
      </w:r>
    </w:p>
    <w:p w:rsidR="00EB2C57" w:rsidRPr="00EB2C57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B2C57">
        <w:rPr>
          <w:rFonts w:cs="Times New Roman"/>
          <w:color w:val="000000"/>
          <w:szCs w:val="24"/>
        </w:rPr>
        <w:t>Заявитель не допускается к участию в аукционе в следующих случаях:</w:t>
      </w:r>
    </w:p>
    <w:p w:rsidR="00EB2C57" w:rsidRPr="00EB2C57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B2C57">
        <w:rPr>
          <w:rFonts w:cs="Times New Roman"/>
          <w:color w:val="000000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B2C57" w:rsidRPr="00EB2C57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B2C57">
        <w:rPr>
          <w:rFonts w:cs="Times New Roman"/>
          <w:color w:val="000000"/>
          <w:szCs w:val="24"/>
        </w:rPr>
        <w:t xml:space="preserve">2) </w:t>
      </w:r>
      <w:proofErr w:type="spellStart"/>
      <w:r w:rsidRPr="00EB2C57">
        <w:rPr>
          <w:rFonts w:cs="Times New Roman"/>
          <w:color w:val="000000"/>
          <w:szCs w:val="24"/>
        </w:rPr>
        <w:t>непоступление</w:t>
      </w:r>
      <w:proofErr w:type="spellEnd"/>
      <w:r w:rsidRPr="00EB2C57">
        <w:rPr>
          <w:rFonts w:cs="Times New Roman"/>
          <w:color w:val="000000"/>
          <w:szCs w:val="24"/>
        </w:rPr>
        <w:t xml:space="preserve"> задатка на дату рассмотрения заявок на участие в аукционе;</w:t>
      </w:r>
    </w:p>
    <w:p w:rsidR="00EB2C57" w:rsidRPr="00EB2C57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B2C57">
        <w:rPr>
          <w:rFonts w:cs="Times New Roman"/>
          <w:color w:val="000000"/>
          <w:szCs w:val="24"/>
        </w:rPr>
        <w:t xml:space="preserve">3) подача заявки на участие в аукционе лицом, которое в соответствии с </w:t>
      </w:r>
      <w:r>
        <w:rPr>
          <w:rFonts w:cs="Times New Roman"/>
          <w:color w:val="000000"/>
          <w:szCs w:val="24"/>
        </w:rPr>
        <w:t>Земельным</w:t>
      </w:r>
      <w:r w:rsidRPr="00EB2C57">
        <w:rPr>
          <w:rFonts w:cs="Times New Roman"/>
          <w:color w:val="000000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2C57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B2C57">
        <w:rPr>
          <w:rFonts w:cs="Times New Roman"/>
          <w:color w:val="000000"/>
          <w:szCs w:val="24"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DF6F58" w:rsidRPr="00A26B20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DF6F58" w:rsidRPr="00A26B20">
        <w:rPr>
          <w:rFonts w:cs="Times New Roman"/>
          <w:color w:val="000000"/>
          <w:szCs w:val="24"/>
        </w:rPr>
        <w:t>. Порядок определения победителей аукциона.</w:t>
      </w:r>
    </w:p>
    <w:p w:rsidR="00DF6F58" w:rsidRPr="00A26B20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</w:t>
      </w:r>
      <w:r w:rsidR="003D5BFE">
        <w:rPr>
          <w:rFonts w:cs="Times New Roman"/>
          <w:color w:val="000000"/>
          <w:szCs w:val="24"/>
        </w:rPr>
        <w:t xml:space="preserve">ценовых </w:t>
      </w:r>
      <w:r w:rsidRPr="00A26B20">
        <w:rPr>
          <w:rFonts w:cs="Times New Roman"/>
          <w:color w:val="000000"/>
          <w:szCs w:val="24"/>
        </w:rPr>
        <w:t xml:space="preserve">предложений и правом подписи документов. </w:t>
      </w:r>
    </w:p>
    <w:p w:rsidR="002E58C8" w:rsidRPr="00E838CB" w:rsidRDefault="00DF6F58" w:rsidP="002E58C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</w:t>
      </w:r>
      <w:r w:rsidR="003D5BFE">
        <w:rPr>
          <w:rFonts w:cs="Times New Roman"/>
          <w:color w:val="000000"/>
          <w:szCs w:val="24"/>
        </w:rPr>
        <w:t xml:space="preserve"> или аренды</w:t>
      </w:r>
      <w:r w:rsidRPr="00A26B20">
        <w:rPr>
          <w:rFonts w:cs="Times New Roman"/>
          <w:color w:val="000000"/>
          <w:szCs w:val="24"/>
        </w:rPr>
        <w:t xml:space="preserve"> в соответствии с этой ценой</w:t>
      </w:r>
      <w:r w:rsidR="002E58C8">
        <w:rPr>
          <w:rFonts w:cs="Times New Roman"/>
          <w:color w:val="000000"/>
          <w:szCs w:val="24"/>
        </w:rPr>
        <w:t xml:space="preserve">. </w:t>
      </w:r>
      <w:r w:rsidR="002E58C8" w:rsidRPr="00E838CB">
        <w:rPr>
          <w:rFonts w:cs="Times New Roman"/>
          <w:color w:val="000000"/>
          <w:szCs w:val="24"/>
        </w:rPr>
        <w:t xml:space="preserve">После оглашения аукционистом начальной цены аукциона, участникам аукциона предлагается заявить эту цену путем поднятия карточек. Каждая последующая цена, превышающая предыдущую цену на «шаг аукциона», </w:t>
      </w:r>
      <w:proofErr w:type="gramStart"/>
      <w:r w:rsidR="002E58C8" w:rsidRPr="00E838CB">
        <w:rPr>
          <w:rFonts w:cs="Times New Roman"/>
          <w:color w:val="000000"/>
          <w:szCs w:val="24"/>
        </w:rPr>
        <w:t>заявляется</w:t>
      </w:r>
      <w:proofErr w:type="gramEnd"/>
      <w:r w:rsidR="002E58C8" w:rsidRPr="00E838CB">
        <w:rPr>
          <w:rFonts w:cs="Times New Roman"/>
          <w:color w:val="000000"/>
          <w:szCs w:val="24"/>
        </w:rPr>
        <w:t xml:space="preserve"> участниками аукциона путем поднятия карточек.</w:t>
      </w:r>
      <w:r w:rsidR="00E838CB">
        <w:rPr>
          <w:rFonts w:cs="Times New Roman"/>
          <w:color w:val="000000"/>
          <w:szCs w:val="24"/>
        </w:rPr>
        <w:t xml:space="preserve"> Участники аукциона могут повышать цену путем ее оглашения в размере, кратном «шагу аукциона». </w:t>
      </w:r>
      <w:r w:rsidR="002E58C8" w:rsidRPr="00E838CB">
        <w:rPr>
          <w:rFonts w:cs="Times New Roman"/>
          <w:color w:val="000000"/>
          <w:szCs w:val="24"/>
        </w:rPr>
        <w:t>В случае заявления цены, кратной «шагу аукциона», эта цена заявляется участниками аукциона путем поднятия карточек и ее оглашения после того как аукционист назовет номер поднятой карточки;</w:t>
      </w:r>
    </w:p>
    <w:p w:rsidR="00DF6F58" w:rsidRPr="00A26B20" w:rsidRDefault="002E58C8" w:rsidP="002E58C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E838CB">
        <w:rPr>
          <w:rFonts w:cs="Times New Roman"/>
          <w:color w:val="000000"/>
          <w:szCs w:val="24"/>
        </w:rPr>
        <w:t>Аукцион считается завершенным, если после троекратного объявления аукционистом последнего предложения о цене ни один участник аукциона не поднял карточку.</w:t>
      </w:r>
      <w:r w:rsidRPr="002E58C8">
        <w:rPr>
          <w:rFonts w:cs="Times New Roman"/>
          <w:color w:val="000000"/>
          <w:szCs w:val="24"/>
        </w:rPr>
        <w:t xml:space="preserve"> </w:t>
      </w:r>
    </w:p>
    <w:p w:rsidR="00DF6F58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</w:t>
      </w:r>
      <w:proofErr w:type="gramStart"/>
      <w:r w:rsidRPr="00A26B20">
        <w:rPr>
          <w:rFonts w:cs="Times New Roman"/>
          <w:color w:val="000000"/>
          <w:szCs w:val="24"/>
        </w:rPr>
        <w:t>ии ау</w:t>
      </w:r>
      <w:proofErr w:type="gramEnd"/>
      <w:r w:rsidRPr="00A26B20">
        <w:rPr>
          <w:rFonts w:cs="Times New Roman"/>
          <w:color w:val="000000"/>
          <w:szCs w:val="24"/>
        </w:rPr>
        <w:t>кциона аукционист называет стоимость земельного участка, размер стоимости арендной платы и номер билета победителя аукциона.</w:t>
      </w:r>
    </w:p>
    <w:p w:rsidR="00EB2C57" w:rsidRPr="00A26B20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Победитель аукциона обязуется</w:t>
      </w:r>
      <w:r w:rsidRPr="00EB2C57">
        <w:rPr>
          <w:rFonts w:cs="Times New Roman"/>
          <w:color w:val="000000"/>
          <w:szCs w:val="24"/>
        </w:rPr>
        <w:t xml:space="preserve"> подписать и представить договор аренды земельного участка в течение 30-ти дней со дня направления организатором аукциона договора аренды земельного участка. 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заключаются в соответствии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DF6F58" w:rsidRPr="00A26B20" w:rsidRDefault="00F97A92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DF6F58" w:rsidRPr="00A26B20">
        <w:rPr>
          <w:rFonts w:cs="Times New Roman"/>
          <w:color w:val="000000"/>
          <w:szCs w:val="24"/>
        </w:rPr>
        <w:t xml:space="preserve">. </w:t>
      </w:r>
      <w:proofErr w:type="gramStart"/>
      <w:r w:rsidR="00DF6F58" w:rsidRPr="00A26B20">
        <w:rPr>
          <w:rFonts w:cs="Times New Roman"/>
          <w:color w:val="000000"/>
          <w:szCs w:val="24"/>
        </w:rPr>
        <w:t xml:space="preserve">Извещение об отказе в проведении аукциона публикуется организатором аукциона в газете «Уфимские нивы», в сети интернет на официальном сайте РФ </w:t>
      </w:r>
      <w:hyperlink r:id="rId6" w:history="1">
        <w:r w:rsidR="00DF6F58" w:rsidRPr="00A26B20">
          <w:rPr>
            <w:rStyle w:val="a4"/>
            <w:rFonts w:cs="Times New Roman"/>
            <w:color w:val="000000"/>
            <w:szCs w:val="24"/>
          </w:rPr>
          <w:t>www.torgi.gov.ru</w:t>
        </w:r>
      </w:hyperlink>
      <w:r w:rsidR="00DF6F58" w:rsidRPr="00A26B20">
        <w:rPr>
          <w:rFonts w:cs="Times New Roman"/>
          <w:color w:val="000000"/>
          <w:szCs w:val="24"/>
        </w:rPr>
        <w:t>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proofErr w:type="gramEnd"/>
    </w:p>
    <w:p w:rsidR="00DF6F58" w:rsidRPr="00A26B20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договора, по вопросам осмотра земельных участков заинтересованные лица могут обращаться по адресу: </w:t>
      </w:r>
      <w:r w:rsidR="00D0507D" w:rsidRPr="00A26B20">
        <w:rPr>
          <w:rFonts w:cs="Times New Roman"/>
          <w:color w:val="000000"/>
          <w:szCs w:val="24"/>
        </w:rPr>
        <w:t>Республика Башкортостан, Уфимский район, с.Зубово, ул. Центральная, 77</w:t>
      </w:r>
      <w:r w:rsidRPr="00A26B20">
        <w:rPr>
          <w:rFonts w:cs="Times New Roman"/>
          <w:color w:val="000000"/>
          <w:szCs w:val="24"/>
        </w:rPr>
        <w:t>, кабинет №</w:t>
      </w:r>
      <w:r w:rsidR="00D54082">
        <w:rPr>
          <w:rFonts w:cs="Times New Roman"/>
          <w:color w:val="000000"/>
          <w:szCs w:val="24"/>
        </w:rPr>
        <w:t>16</w:t>
      </w:r>
      <w:r w:rsidRPr="00A26B20">
        <w:rPr>
          <w:rFonts w:cs="Times New Roman"/>
          <w:color w:val="000000"/>
          <w:szCs w:val="24"/>
        </w:rPr>
        <w:t>.</w:t>
      </w:r>
    </w:p>
    <w:p w:rsidR="00DF6F58" w:rsidRDefault="00DF6F58" w:rsidP="00DF6F58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 xml:space="preserve">Формы заявки и соглашения о задатке, а также проект договора купли-продажи, договора аренды земельного участка представлены на официальном сайте РФ </w:t>
      </w:r>
      <w:hyperlink r:id="rId7" w:tgtFrame="_blank" w:history="1">
        <w:r w:rsidRPr="00A26B20">
          <w:rPr>
            <w:rFonts w:cs="Times New Roman"/>
            <w:bCs/>
            <w:color w:val="000000"/>
            <w:szCs w:val="24"/>
          </w:rPr>
          <w:t>www.torgi.gov.ru</w:t>
        </w:r>
      </w:hyperlink>
      <w:r w:rsidRPr="00A26B20">
        <w:rPr>
          <w:rFonts w:cs="Times New Roman"/>
          <w:bCs/>
          <w:color w:val="000000"/>
          <w:szCs w:val="24"/>
        </w:rPr>
        <w:t>.</w:t>
      </w:r>
    </w:p>
    <w:p w:rsidR="00EB2C57" w:rsidRPr="00A26B20" w:rsidRDefault="00EB2C57" w:rsidP="00DF6F58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  <w:szCs w:val="24"/>
        </w:rPr>
      </w:pPr>
      <w:r w:rsidRPr="00EB2C57">
        <w:rPr>
          <w:rFonts w:cs="Times New Roman"/>
          <w:bCs/>
          <w:color w:val="000000"/>
          <w:szCs w:val="24"/>
        </w:rPr>
        <w:t xml:space="preserve">По вопросу осмотра земельных участков обращаться по адресу: </w:t>
      </w:r>
      <w:r w:rsidR="00EC65A5" w:rsidRPr="00EC65A5">
        <w:rPr>
          <w:rFonts w:cs="Times New Roman"/>
          <w:bCs/>
          <w:color w:val="000000"/>
          <w:szCs w:val="24"/>
        </w:rPr>
        <w:t>Республика Башкортостан, Уфимский район, с.Зубово, у</w:t>
      </w:r>
      <w:r w:rsidR="00EC65A5">
        <w:rPr>
          <w:rFonts w:cs="Times New Roman"/>
          <w:bCs/>
          <w:color w:val="000000"/>
          <w:szCs w:val="24"/>
        </w:rPr>
        <w:t>л. Центральная, 77, кабинет №17</w:t>
      </w:r>
      <w:r w:rsidRPr="00EB2C57">
        <w:rPr>
          <w:rFonts w:cs="Times New Roman"/>
          <w:bCs/>
          <w:color w:val="000000"/>
          <w:szCs w:val="24"/>
        </w:rPr>
        <w:t>, с 09:00 до 1</w:t>
      </w:r>
      <w:r w:rsidR="00EC65A5">
        <w:rPr>
          <w:rFonts w:cs="Times New Roman"/>
          <w:bCs/>
          <w:color w:val="000000"/>
          <w:szCs w:val="24"/>
        </w:rPr>
        <w:t>3</w:t>
      </w:r>
      <w:r w:rsidRPr="00EB2C57">
        <w:rPr>
          <w:rFonts w:cs="Times New Roman"/>
          <w:bCs/>
          <w:color w:val="000000"/>
          <w:szCs w:val="24"/>
        </w:rPr>
        <w:t xml:space="preserve">:00 в срок до </w:t>
      </w:r>
      <w:r w:rsidR="00E362C7">
        <w:rPr>
          <w:rFonts w:cs="Times New Roman"/>
          <w:bCs/>
          <w:color w:val="000000"/>
          <w:szCs w:val="24"/>
        </w:rPr>
        <w:t>21 января</w:t>
      </w:r>
      <w:r w:rsidR="00BD1368">
        <w:rPr>
          <w:rFonts w:cs="Times New Roman"/>
          <w:bCs/>
          <w:color w:val="000000"/>
          <w:szCs w:val="24"/>
        </w:rPr>
        <w:t xml:space="preserve"> 201</w:t>
      </w:r>
      <w:r w:rsidR="00E362C7">
        <w:rPr>
          <w:rFonts w:cs="Times New Roman"/>
          <w:bCs/>
          <w:color w:val="000000"/>
          <w:szCs w:val="24"/>
        </w:rPr>
        <w:t>9</w:t>
      </w:r>
      <w:r w:rsidR="00BD1368">
        <w:rPr>
          <w:rFonts w:cs="Times New Roman"/>
          <w:bCs/>
          <w:color w:val="000000"/>
          <w:szCs w:val="24"/>
        </w:rPr>
        <w:t xml:space="preserve"> г.</w:t>
      </w:r>
    </w:p>
    <w:p w:rsidR="00DF6F58" w:rsidRPr="00A26B20" w:rsidRDefault="00DF6F58" w:rsidP="00DF6F58">
      <w:pPr>
        <w:rPr>
          <w:rFonts w:cs="Times New Roman"/>
          <w:bCs/>
          <w:color w:val="000000"/>
          <w:szCs w:val="24"/>
        </w:rPr>
      </w:pPr>
    </w:p>
    <w:p w:rsidR="00DF6F58" w:rsidRPr="00A26B20" w:rsidRDefault="00DF6F58" w:rsidP="00DF6F58">
      <w:pPr>
        <w:rPr>
          <w:rFonts w:cs="Times New Roman"/>
          <w:bCs/>
          <w:color w:val="000000"/>
          <w:szCs w:val="24"/>
        </w:rPr>
      </w:pPr>
      <w:r w:rsidRPr="00A26B20">
        <w:rPr>
          <w:rFonts w:cs="Times New Roman"/>
          <w:bCs/>
          <w:color w:val="000000"/>
          <w:szCs w:val="24"/>
        </w:rPr>
        <w:t>Глава сельского поселения</w:t>
      </w:r>
    </w:p>
    <w:p w:rsidR="00DF6F58" w:rsidRPr="00A26B20" w:rsidRDefault="00DF6F58" w:rsidP="00DF6F58">
      <w:pPr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t>Зубовский  сельсовет</w:t>
      </w:r>
    </w:p>
    <w:p w:rsidR="00DF6F58" w:rsidRPr="00A26B20" w:rsidRDefault="00DF6F58" w:rsidP="00DF6F58">
      <w:pPr>
        <w:rPr>
          <w:rFonts w:cs="Times New Roman"/>
          <w:color w:val="000000"/>
          <w:szCs w:val="24"/>
        </w:rPr>
      </w:pPr>
      <w:r w:rsidRPr="00A26B20">
        <w:rPr>
          <w:rFonts w:cs="Times New Roman"/>
          <w:color w:val="000000"/>
          <w:szCs w:val="24"/>
        </w:rPr>
        <w:lastRenderedPageBreak/>
        <w:t xml:space="preserve">муниципального района Уфимский район </w:t>
      </w:r>
    </w:p>
    <w:p w:rsidR="004D26F4" w:rsidRPr="00A26B20" w:rsidRDefault="00DF6F58">
      <w:pPr>
        <w:rPr>
          <w:rFonts w:cs="Times New Roman"/>
          <w:szCs w:val="24"/>
        </w:rPr>
      </w:pPr>
      <w:r w:rsidRPr="00A26B20">
        <w:rPr>
          <w:rFonts w:cs="Times New Roman"/>
          <w:color w:val="000000"/>
          <w:szCs w:val="24"/>
        </w:rPr>
        <w:t>Республики Башкортостан</w:t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  <w:t>Р.М. Муталов</w:t>
      </w:r>
    </w:p>
    <w:sectPr w:rsidR="004D26F4" w:rsidRPr="00A26B20" w:rsidSect="00D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131"/>
    <w:multiLevelType w:val="hybridMultilevel"/>
    <w:tmpl w:val="01E282EE"/>
    <w:lvl w:ilvl="0" w:tplc="BBEA827A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8"/>
    <w:rsid w:val="0001313D"/>
    <w:rsid w:val="0007759D"/>
    <w:rsid w:val="000B080E"/>
    <w:rsid w:val="000C6023"/>
    <w:rsid w:val="000C7BCE"/>
    <w:rsid w:val="000D65F1"/>
    <w:rsid w:val="000E647D"/>
    <w:rsid w:val="000F27FB"/>
    <w:rsid w:val="00167395"/>
    <w:rsid w:val="001E3495"/>
    <w:rsid w:val="001F2DCE"/>
    <w:rsid w:val="0020679C"/>
    <w:rsid w:val="002139FD"/>
    <w:rsid w:val="00253A00"/>
    <w:rsid w:val="00286607"/>
    <w:rsid w:val="002E58C8"/>
    <w:rsid w:val="003352C3"/>
    <w:rsid w:val="003419BB"/>
    <w:rsid w:val="00363384"/>
    <w:rsid w:val="00363902"/>
    <w:rsid w:val="00395B0E"/>
    <w:rsid w:val="003D5BFE"/>
    <w:rsid w:val="003E4551"/>
    <w:rsid w:val="004138C1"/>
    <w:rsid w:val="00461AA9"/>
    <w:rsid w:val="0046324D"/>
    <w:rsid w:val="004C7E47"/>
    <w:rsid w:val="004D26F4"/>
    <w:rsid w:val="00535924"/>
    <w:rsid w:val="00546E53"/>
    <w:rsid w:val="00560294"/>
    <w:rsid w:val="005C0A6B"/>
    <w:rsid w:val="006012E7"/>
    <w:rsid w:val="006232D4"/>
    <w:rsid w:val="0063237A"/>
    <w:rsid w:val="00657096"/>
    <w:rsid w:val="006A3D78"/>
    <w:rsid w:val="006B3376"/>
    <w:rsid w:val="007C087F"/>
    <w:rsid w:val="00802662"/>
    <w:rsid w:val="00833CD1"/>
    <w:rsid w:val="00843E82"/>
    <w:rsid w:val="00895CD4"/>
    <w:rsid w:val="008B33DB"/>
    <w:rsid w:val="00903319"/>
    <w:rsid w:val="00917A09"/>
    <w:rsid w:val="00924F6B"/>
    <w:rsid w:val="00945454"/>
    <w:rsid w:val="00951BCF"/>
    <w:rsid w:val="0096257B"/>
    <w:rsid w:val="009775BE"/>
    <w:rsid w:val="009E4947"/>
    <w:rsid w:val="00A076E6"/>
    <w:rsid w:val="00A26B20"/>
    <w:rsid w:val="00A273A2"/>
    <w:rsid w:val="00A601AF"/>
    <w:rsid w:val="00A66551"/>
    <w:rsid w:val="00A94277"/>
    <w:rsid w:val="00AB02CC"/>
    <w:rsid w:val="00AF6CC6"/>
    <w:rsid w:val="00B11D3A"/>
    <w:rsid w:val="00B1468B"/>
    <w:rsid w:val="00B3629D"/>
    <w:rsid w:val="00B63000"/>
    <w:rsid w:val="00BA7703"/>
    <w:rsid w:val="00BC5B4C"/>
    <w:rsid w:val="00BD1368"/>
    <w:rsid w:val="00C81A3F"/>
    <w:rsid w:val="00CA464A"/>
    <w:rsid w:val="00CB678E"/>
    <w:rsid w:val="00CE76CD"/>
    <w:rsid w:val="00D0507D"/>
    <w:rsid w:val="00D15B2F"/>
    <w:rsid w:val="00D20EC4"/>
    <w:rsid w:val="00D54082"/>
    <w:rsid w:val="00D7112F"/>
    <w:rsid w:val="00DB3108"/>
    <w:rsid w:val="00DE5EC6"/>
    <w:rsid w:val="00DF6F58"/>
    <w:rsid w:val="00DF7C25"/>
    <w:rsid w:val="00E17C64"/>
    <w:rsid w:val="00E362C7"/>
    <w:rsid w:val="00E838CB"/>
    <w:rsid w:val="00E84743"/>
    <w:rsid w:val="00EB2C57"/>
    <w:rsid w:val="00EC65A5"/>
    <w:rsid w:val="00EE1992"/>
    <w:rsid w:val="00F47F2B"/>
    <w:rsid w:val="00F7764C"/>
    <w:rsid w:val="00F921F3"/>
    <w:rsid w:val="00F97A92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ЛаушкинаГА</dc:creator>
  <cp:lastModifiedBy>User17</cp:lastModifiedBy>
  <cp:revision>2</cp:revision>
  <cp:lastPrinted>2018-12-10T10:42:00Z</cp:lastPrinted>
  <dcterms:created xsi:type="dcterms:W3CDTF">2018-12-24T08:20:00Z</dcterms:created>
  <dcterms:modified xsi:type="dcterms:W3CDTF">2018-12-24T08:20:00Z</dcterms:modified>
</cp:coreProperties>
</file>